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2A" w:rsidRPr="005D5C2A" w:rsidRDefault="005D5C2A" w:rsidP="005D5C2A">
      <w:pPr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5D5C2A" w:rsidRPr="005D6130" w:rsidRDefault="005D5C2A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Bağımsız Denetim Kuruluşunun Veya Bağımsız Denetçinin Tescili İçin Gerekli Belgeler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5D5C2A" w:rsidRPr="005D6130" w:rsidRDefault="005D5C2A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Bağımsız Denetime Tabi Bir Anonim Veya Limited Şirket Olmak</w:t>
      </w:r>
      <w:r w:rsidR="002779FD"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</w:t>
      </w:r>
    </w:p>
    <w:p w:rsidR="005D5C2A" w:rsidRPr="005D6130" w:rsidRDefault="005D5C2A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Aşağıda Bağımsız Denetim Kuruluşunun Veya Denetçinin Tesciline İlişkin Olarak İstenilen Belgeler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Bağımsız Denetime Tabi Olan Şirketler İçindir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Ttk</w:t>
      </w:r>
      <w:proofErr w:type="spellEnd"/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Nun</w:t>
      </w:r>
      <w:proofErr w:type="spellEnd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397 </w:t>
      </w:r>
      <w:proofErr w:type="spellStart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Nci</w:t>
      </w:r>
      <w:proofErr w:type="spellEnd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Maddesinin 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4 </w:t>
      </w:r>
      <w:proofErr w:type="spellStart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Ncü</w:t>
      </w:r>
      <w:proofErr w:type="spellEnd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Fıkrası Hükmü Uyarınca Bağımsız Denetime Tabi Olacak Şirketler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23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Ocak 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2013 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Tarih Ve  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28537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Sayılı Resmi </w:t>
      </w:r>
      <w:proofErr w:type="spellStart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Gazete’de</w:t>
      </w:r>
      <w:proofErr w:type="spellEnd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Yayımlanan 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2012/4213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Sayılı Bakanlar Kurulu Kararıyla Belirlenmiştir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14.03.2014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Tarih Ve 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28941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Sayılı Resmi Gazetede Yayımlanan 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“</w:t>
      </w:r>
      <w:hyperlink r:id="rId5" w:tgtFrame="_blank" w:history="1">
        <w:r w:rsidRPr="005D613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tr-TR"/>
          </w:rPr>
          <w:t xml:space="preserve">Bağımsız Denetime Tabi Olacak Şirketlerin Belirlenmesine Dair Kararda Değişiklik Yapılması Hakkında </w:t>
        </w:r>
        <w:proofErr w:type="spellStart"/>
        <w:r w:rsidRPr="005D6130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tr-TR"/>
          </w:rPr>
          <w:t>Karar</w:t>
        </w:r>
      </w:hyperlink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”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La</w:t>
      </w:r>
      <w:proofErr w:type="spellEnd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Bağımsız Denetime Tabi Şirketlerin Kriterlerinde Değişiklik Yapılmıştır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Anılan Bakanlar Kurulu Kararına Göre Bağımsız Denetime Tabi Olmayan </w:t>
      </w:r>
      <w:proofErr w:type="gramStart"/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(</w:t>
      </w:r>
      <w:proofErr w:type="spellStart"/>
      <w:proofErr w:type="gramEnd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Ttk</w:t>
      </w:r>
      <w:proofErr w:type="spellEnd"/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Nun</w:t>
      </w:r>
      <w:proofErr w:type="spellEnd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397 </w:t>
      </w:r>
      <w:proofErr w:type="spellStart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Nci</w:t>
      </w:r>
      <w:proofErr w:type="spellEnd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Maddesinin Dördüncü Fıkrası Kapsamı Dışında Kalan</w:t>
      </w:r>
      <w:proofErr w:type="gramStart"/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)</w:t>
      </w:r>
      <w:proofErr w:type="gramEnd"/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Anonim Şirketler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Denetlenmelerine İlişkin </w:t>
      </w:r>
      <w:proofErr w:type="spellStart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Ttk</w:t>
      </w:r>
      <w:proofErr w:type="spellEnd"/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397/5’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Te Anılan Yönetmelik Çıkarılıncaya Kadar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Bağımsız Denetçi Seçip Tescil Ettiremeyecektir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: </w:t>
      </w:r>
    </w:p>
    <w:p w:rsidR="005D5C2A" w:rsidRPr="005D6130" w:rsidRDefault="002779FD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1-</w:t>
      </w:r>
      <w:r w:rsidR="005D5C2A"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Dilekçe </w:t>
      </w: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(</w:t>
      </w:r>
      <w:r w:rsidR="005D5C2A"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Bağımsız Denetime Tabi Şirket Yetkilisi Tarafından İmzalı</w:t>
      </w: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)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5D5C2A" w:rsidRPr="005D6130" w:rsidRDefault="002779FD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2-</w:t>
      </w:r>
      <w:hyperlink r:id="rId6" w:tgtFrame="_blank" w:history="1">
        <w:r w:rsidR="005D5C2A" w:rsidRPr="005D6130">
          <w:rPr>
            <w:rFonts w:ascii="Times New Roman" w:eastAsia="Times New Roman" w:hAnsi="Times New Roman" w:cs="Times New Roman"/>
            <w:b/>
            <w:bCs/>
            <w:color w:val="000000"/>
            <w:sz w:val="20"/>
            <w:szCs w:val="20"/>
            <w:lang w:eastAsia="tr-TR"/>
          </w:rPr>
          <w:t>Denetim Kuruluşu Veya Denetçinin Seçimine İlişkin Genel Kurul Kararı</w:t>
        </w:r>
      </w:hyperlink>
      <w:r w:rsidR="005D5C2A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 </w:t>
      </w: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(</w:t>
      </w:r>
      <w:r w:rsidR="005D5C2A"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Noter Onaylı </w:t>
      </w: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2 </w:t>
      </w:r>
      <w:r w:rsidR="005D5C2A"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Adet</w:t>
      </w: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)</w:t>
      </w:r>
    </w:p>
    <w:p w:rsidR="005D5C2A" w:rsidRPr="005D6130" w:rsidRDefault="005D5C2A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Bağımsız Denetime Tabi Şirketlerde Denetim Kuruluşu Veya Denetçi Kural Olarak Şirket Genel Kurulunca Seçilir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Denetçinin Şirket Genel Kurulunca Veya Kuruluşta Şirket Sözleşmesi İle Seçilmiş Olması Gerekir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Denetçinin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Her Faaliyet Dönemi İçin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Faaliyet Döneminin Dördüncü Ayının Sonuna Kadar Ve Her Halde Görevini Yerine Getireceği Faaliyet Dönemi Bitmeden Seçilmesi Şarttır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Aksi </w:t>
      </w:r>
      <w:proofErr w:type="gramStart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Taktirde</w:t>
      </w:r>
      <w:proofErr w:type="gramEnd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Denetçi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Yönetim Kurulunun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Her Yönetim Kurulu Üyesinin Veya Herhangi Bir Pay Sahibinin İstemi Üzerine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Şirketin Merkezinin Bulunduğu Yerdeki Asliye Ticaret Mahkemesince Atanır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Seçimden Sonra Yönetim Kurulu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Gecikmeksizin Denetleme Görevinin Hangi Denetçiye Verildiğini Tescil Ettirir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Ancak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Kuruluşta Denetçi Şirket Sözleşmesi İle Seçilebilir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Şirket Sözleşmesi İle Denetçinin Seçilmemesi Halinde İse İlk Hesap Dönemi Bitmeden Genel Kurul Tarafından Seçilerek Tescil Ettirilmesi Zorunludur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</w:p>
    <w:p w:rsidR="005D5C2A" w:rsidRPr="005D6130" w:rsidRDefault="002779FD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3-</w:t>
      </w:r>
      <w:r w:rsidR="005D5C2A"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Diğer Genel Kurul Evrakı</w:t>
      </w:r>
    </w:p>
    <w:p w:rsidR="005D5C2A" w:rsidRPr="005D6130" w:rsidRDefault="005D5C2A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Hazır Bulunanlar Listesi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Varsa Bakanlık Temsilcisi Raporu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Yönetim Kurulu Faaliyet Raporu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Genel Kurulu Çağrıya İlişkin Gazete Ve Benzeri Diğer Belgeler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</w:p>
    <w:p w:rsidR="005D5C2A" w:rsidRPr="005D6130" w:rsidRDefault="002779FD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4-</w:t>
      </w:r>
      <w:r w:rsidR="005D5C2A"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Denetim Sözleşmesi</w:t>
      </w:r>
      <w:r w:rsidR="005D5C2A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(</w:t>
      </w:r>
      <w:r w:rsidR="005D5C2A"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Aslı İbraz Edilmek Kaydıyla Bir Örneği</w:t>
      </w: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)</w:t>
      </w:r>
    </w:p>
    <w:p w:rsidR="005D5C2A" w:rsidRPr="005D6130" w:rsidRDefault="005D5C2A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Bağımsız Denetime Tabi Şirketle Bağımsız Denetim Kuruluşu Veya Denetçi Arasında Yazılı Olarak Düzenlenen Denetim Sözleşmesinin Aslı İbraz Edilmek Kaydıyla Bir Sureti Müdürlüğe Verilir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</w:p>
    <w:p w:rsidR="005D5C2A" w:rsidRPr="005D6130" w:rsidRDefault="002779FD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5-</w:t>
      </w:r>
      <w:r w:rsidR="005D5C2A"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Bağımsız Denetim Kuruluşu Veya Denetçi Beyanı </w:t>
      </w: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(</w:t>
      </w:r>
      <w:r w:rsidR="005D5C2A"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Denetim Kuruluşu</w:t>
      </w: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/</w:t>
      </w:r>
      <w:r w:rsidR="005D5C2A"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Denetçi Tarafından İmzalı</w:t>
      </w: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)</w:t>
      </w:r>
    </w:p>
    <w:p w:rsidR="005D5C2A" w:rsidRPr="005D6130" w:rsidRDefault="005D5C2A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)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Seçilen Denetim Kuruluşu Veya Denetçinin Bu Görevi Kabul Ettiğine İlişkin Yazılı Beyanı</w:t>
      </w:r>
    </w:p>
    <w:p w:rsidR="005D5C2A" w:rsidRPr="005D6130" w:rsidRDefault="005D5C2A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B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)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Türk Ticaret Kanunun 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400 </w:t>
      </w:r>
      <w:proofErr w:type="spellStart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Ncü</w:t>
      </w:r>
      <w:proofErr w:type="spellEnd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Maddesinde Sayılan Bağımlılık Hallerinden Birinin Kendisinde Bulunmadığına İlişkin Denetim Kuruluşu Veya Denetçinin Beyanı 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(</w:t>
      </w:r>
      <w:proofErr w:type="spellStart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Tsy</w:t>
      </w:r>
      <w:proofErr w:type="spellEnd"/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 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108/4</w:t>
      </w:r>
      <w:proofErr w:type="gramStart"/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)</w:t>
      </w:r>
      <w:proofErr w:type="gramEnd"/>
    </w:p>
    <w:p w:rsidR="005D5C2A" w:rsidRPr="005D6130" w:rsidRDefault="005D5C2A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>C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)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Denetçinin Veya Denetim Kuruluşunun Adı Ve Soyadı Veya Unvanı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Kimlik Numarası Veya Sicil Numarası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Yerleşim Yeri Veya Merkezi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Varsa Tescil Edilmiş Şubesi De Tescil Edileceğinden Denetçi Beyanında Ayrıca Bu Bilgilerin De Yer Alması Gerekmektedir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. (</w:t>
      </w:r>
      <w:proofErr w:type="spellStart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Tsy</w:t>
      </w:r>
      <w:proofErr w:type="spellEnd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Madde 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108/6)</w:t>
      </w:r>
    </w:p>
    <w:p w:rsidR="005D5C2A" w:rsidRPr="005D6130" w:rsidRDefault="002779FD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6-</w:t>
      </w:r>
      <w:r w:rsidR="005D5C2A"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Yetki Belgesi </w:t>
      </w: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(</w:t>
      </w:r>
      <w:r w:rsidR="005D5C2A"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Aslı İbraz Edilmek Kaydıyla Bir Örneği</w:t>
      </w: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)</w:t>
      </w:r>
    </w:p>
    <w:p w:rsidR="005D5C2A" w:rsidRPr="005D6130" w:rsidRDefault="005D5C2A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Bağımsız Denetim Yönetmeliğinde Aranan Şartların Sağlanması Halinde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Denetim Kuruluşlarına Ve Denetçilere Faaliyet İznine İlişkin Kamu Gözetimi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Muhasebe Ve Denetim Standartları Kurumunu Tarafından Verilen 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“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Bağımsız Denetim Kuruluşu Belgesi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”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Veya 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“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Bağımsız Denetçi Belgesi</w:t>
      </w:r>
      <w:r w:rsid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n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in Aslı İbraz Edilmek Kaydıyla Bir Sureti Müdürlüğe Verilir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. </w:t>
      </w:r>
    </w:p>
    <w:p w:rsidR="005D5C2A" w:rsidRPr="005D6130" w:rsidRDefault="002779FD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7-</w:t>
      </w:r>
      <w:r w:rsidR="005D5C2A"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Mahkeme Kararı </w:t>
      </w: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(</w:t>
      </w:r>
      <w:r w:rsidR="005D5C2A"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Aslı Veya Adli Onaylı Örneği</w:t>
      </w:r>
      <w:r w:rsidRPr="005D613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)</w:t>
      </w:r>
    </w:p>
    <w:p w:rsidR="005D5C2A" w:rsidRPr="005D6130" w:rsidRDefault="005D5C2A" w:rsidP="005D5C2A">
      <w:pPr>
        <w:spacing w:after="100" w:afterAutospacing="1" w:line="38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Bağımsız Denetime Tabi Şirketlerde Faaliyet Döneminin Dördüncü Ayına Kadar Denetçi Seçilememişse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Denetçi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Yönetim Kurulunun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Her Yönetim Kurulu Üyesinin Veya Herhangi Bir Pay Sahibinin İstemi Üzerine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Şirketin Merkezinin Bulunduğu Yerdeki Asliye Ticaret Mahkemesince Atanır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gramStart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Yine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Seçilen Denetçinin Görevi </w:t>
      </w:r>
      <w:proofErr w:type="spellStart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Red</w:t>
      </w:r>
      <w:proofErr w:type="spellEnd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Veya Sözleşmeyi Feshetmesi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Görevlendirme Kararının İptal Olunması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Butlanı Veya Denetçinin Kanuni Sebeplerle Veya Diğer Herhangi Bir Nedenle Görevini Yerine Getirememesi Veya Görevini Yapmaktan Engellenmesi Hallerinde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Denetçi Anonim Şirketlerde Yönetim Kurulu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Limited Şirketlerde Müdürün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Her Yönetim Kurulu Üyesinin Veya Herhangi Bir Pay Sahibinin İstemi Üzerine Mahkemece Atanır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proofErr w:type="gramEnd"/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Ma</w:t>
      </w:r>
      <w:r w:rsid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h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kemenin Kararı Kesindir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Denetçinin Mahkeme Tarafından Atanması Halinde Karar Müdürlüğe Verilir</w:t>
      </w:r>
      <w:r w:rsidR="002779FD" w:rsidRPr="005D6130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:rsidR="0016442D" w:rsidRPr="005D6130" w:rsidRDefault="0016442D" w:rsidP="0016442D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Bağımsız Denetçi Tescili</w:t>
      </w:r>
    </w:p>
    <w:p w:rsidR="0016442D" w:rsidRPr="005D6130" w:rsidRDefault="002779FD" w:rsidP="001644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 </w:t>
      </w:r>
    </w:p>
    <w:p w:rsidR="0016442D" w:rsidRPr="005D6130" w:rsidRDefault="002779FD" w:rsidP="001644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tr-TR"/>
        </w:rPr>
        <w:t>1)</w:t>
      </w:r>
      <w:r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 xml:space="preserve"> </w:t>
      </w:r>
      <w:hyperlink r:id="rId7" w:tgtFrame="_blank" w:history="1">
        <w:r w:rsidR="0016442D" w:rsidRPr="005D6130">
          <w:rPr>
            <w:rFonts w:ascii="Times New Roman" w:eastAsia="Times New Roman" w:hAnsi="Times New Roman" w:cs="Times New Roman"/>
            <w:b/>
            <w:bCs/>
            <w:color w:val="444444"/>
            <w:sz w:val="20"/>
            <w:szCs w:val="20"/>
            <w:lang w:eastAsia="tr-TR"/>
          </w:rPr>
          <w:t>Dilekçe</w:t>
        </w:r>
      </w:hyperlink>
    </w:p>
    <w:p w:rsidR="0016442D" w:rsidRPr="005D6130" w:rsidRDefault="002779FD" w:rsidP="001644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tr-TR"/>
        </w:rPr>
        <w:t>2)</w:t>
      </w:r>
      <w:r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 xml:space="preserve"> </w:t>
      </w:r>
      <w:r w:rsidR="0016442D"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 xml:space="preserve">Noter </w:t>
      </w:r>
      <w:r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 xml:space="preserve">Onaylı </w:t>
      </w:r>
      <w:hyperlink r:id="rId8" w:tgtFrame="_blank" w:history="1">
        <w:r w:rsidR="0016442D" w:rsidRPr="005D6130">
          <w:rPr>
            <w:rFonts w:ascii="Times New Roman" w:eastAsia="Times New Roman" w:hAnsi="Times New Roman" w:cs="Times New Roman"/>
            <w:b/>
            <w:bCs/>
            <w:color w:val="444444"/>
            <w:sz w:val="20"/>
            <w:szCs w:val="20"/>
            <w:lang w:eastAsia="tr-TR"/>
          </w:rPr>
          <w:t>Bağımsız Denetçi Seçimine İlişkin Yönetim Kurulu Kararı</w:t>
        </w:r>
      </w:hyperlink>
      <w:r w:rsidR="0016442D"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 xml:space="preserve">  </w:t>
      </w:r>
      <w:r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(2 Asıl –Noter Onaylı)</w:t>
      </w:r>
    </w:p>
    <w:p w:rsidR="0016442D" w:rsidRPr="005D6130" w:rsidRDefault="002779FD" w:rsidP="001644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tr-TR"/>
        </w:rPr>
        <w:t>3) </w:t>
      </w:r>
      <w:r w:rsidR="0016442D"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 xml:space="preserve">Ortak </w:t>
      </w:r>
      <w:r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Dışı Müdür Var İse Veya Çağrılı Genel Kurullarda </w:t>
      </w:r>
      <w:hyperlink r:id="rId9" w:tgtFrame="_blank" w:history="1">
        <w:r w:rsidR="0016442D" w:rsidRPr="005D6130">
          <w:rPr>
            <w:rFonts w:ascii="Times New Roman" w:eastAsia="Times New Roman" w:hAnsi="Times New Roman" w:cs="Times New Roman"/>
            <w:b/>
            <w:bCs/>
            <w:color w:val="444444"/>
            <w:sz w:val="20"/>
            <w:szCs w:val="20"/>
            <w:lang w:eastAsia="tr-TR"/>
          </w:rPr>
          <w:t xml:space="preserve">Müdürler </w:t>
        </w:r>
        <w:r w:rsidRPr="005D6130">
          <w:rPr>
            <w:rFonts w:ascii="Times New Roman" w:eastAsia="Times New Roman" w:hAnsi="Times New Roman" w:cs="Times New Roman"/>
            <w:b/>
            <w:bCs/>
            <w:color w:val="444444"/>
            <w:sz w:val="20"/>
            <w:szCs w:val="20"/>
            <w:lang w:eastAsia="tr-TR"/>
          </w:rPr>
          <w:t>Kurulu/</w:t>
        </w:r>
        <w:r w:rsidR="0016442D" w:rsidRPr="005D6130">
          <w:rPr>
            <w:rFonts w:ascii="Times New Roman" w:eastAsia="Times New Roman" w:hAnsi="Times New Roman" w:cs="Times New Roman"/>
            <w:b/>
            <w:bCs/>
            <w:color w:val="444444"/>
            <w:sz w:val="20"/>
            <w:szCs w:val="20"/>
            <w:lang w:eastAsia="tr-TR"/>
          </w:rPr>
          <w:t xml:space="preserve">Müdür </w:t>
        </w:r>
        <w:r w:rsidRPr="005D6130">
          <w:rPr>
            <w:rFonts w:ascii="Times New Roman" w:eastAsia="Times New Roman" w:hAnsi="Times New Roman" w:cs="Times New Roman"/>
            <w:b/>
            <w:bCs/>
            <w:color w:val="444444"/>
            <w:sz w:val="20"/>
            <w:szCs w:val="20"/>
            <w:lang w:eastAsia="tr-TR"/>
          </w:rPr>
          <w:t>Gündem Kararı</w:t>
        </w:r>
      </w:hyperlink>
      <w:r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 , Gündemin Yayımlandığı Sicil Gazetesi Fotokopisi İle İadeli Taahhütlü Gönderi Fotokopileri</w:t>
      </w:r>
    </w:p>
    <w:p w:rsidR="0016442D" w:rsidRPr="005D6130" w:rsidRDefault="002779FD" w:rsidP="001644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tr-TR"/>
        </w:rPr>
        <w:t>4)</w:t>
      </w:r>
      <w:r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 </w:t>
      </w:r>
      <w:r w:rsidR="0016442D"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 xml:space="preserve">Bağımsız </w:t>
      </w:r>
      <w:r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 xml:space="preserve">Denetime Tabi Şirket Statüsünde İse Seçilen Denetçinin; </w:t>
      </w:r>
      <w:r w:rsidR="0016442D"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 xml:space="preserve">Türk Ticaret Kanunun </w:t>
      </w:r>
      <w:r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400 Üncü Maddesinde Sayılan Bağımlılık Hallerinden Birinin Kendisinde Bulunmadığına İlişkin </w:t>
      </w:r>
      <w:hyperlink r:id="rId10" w:tgtFrame="_blank" w:history="1">
        <w:r w:rsidRPr="005D6130">
          <w:rPr>
            <w:rFonts w:ascii="Times New Roman" w:eastAsia="Times New Roman" w:hAnsi="Times New Roman" w:cs="Times New Roman"/>
            <w:b/>
            <w:bCs/>
            <w:color w:val="444444"/>
            <w:sz w:val="20"/>
            <w:szCs w:val="20"/>
            <w:lang w:eastAsia="tr-TR"/>
          </w:rPr>
          <w:t>Denetçinin Beyanı</w:t>
        </w:r>
      </w:hyperlink>
      <w:r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 (</w:t>
      </w:r>
      <w:r w:rsidR="0016442D"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 xml:space="preserve">TSY Madde </w:t>
      </w:r>
      <w:r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108/4) (1 Asıl) İle </w:t>
      </w:r>
      <w:r w:rsidRPr="005D6130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tr-TR"/>
        </w:rPr>
        <w:t>Bağımsız Denetçilik Belgesi Fotokopisi</w:t>
      </w:r>
    </w:p>
    <w:p w:rsidR="0016442D" w:rsidRPr="005D6130" w:rsidRDefault="0016442D" w:rsidP="001644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</w:pPr>
      <w:r w:rsidRPr="005D6130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tr-TR"/>
        </w:rPr>
        <w:t>NOT</w:t>
      </w:r>
      <w:r w:rsidR="002779FD" w:rsidRPr="005D6130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tr-TR"/>
        </w:rPr>
        <w:t>-1:</w:t>
      </w:r>
      <w:r w:rsidR="002779FD"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 </w:t>
      </w:r>
      <w:r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 xml:space="preserve">Denetçinin </w:t>
      </w:r>
      <w:r w:rsidR="002779FD"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 xml:space="preserve">Adı Ve Soyadı Veya Unvanı, Kimlik Numarası, Yerleşim Yeri Veya Merkezi, Varsa Tescil Edilmiş Şubesi Tescil Edileceğinden </w:t>
      </w:r>
      <w:r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 xml:space="preserve">Genel Kurul </w:t>
      </w:r>
      <w:r w:rsidR="002779FD"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Kararında Veya Beyanda Bu Bilgilerin Yer Alması Gerekmektedir. (</w:t>
      </w:r>
      <w:r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 xml:space="preserve">TSY Madde </w:t>
      </w:r>
      <w:r w:rsidR="002779FD" w:rsidRPr="005D6130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108/5)</w:t>
      </w:r>
    </w:p>
    <w:p w:rsidR="0016442D" w:rsidRPr="005D6130" w:rsidRDefault="0016442D" w:rsidP="0016442D">
      <w:pPr>
        <w:rPr>
          <w:rFonts w:ascii="Times New Roman" w:hAnsi="Times New Roman" w:cs="Times New Roman"/>
          <w:sz w:val="20"/>
          <w:szCs w:val="20"/>
        </w:rPr>
      </w:pPr>
      <w:r w:rsidRPr="005D6130">
        <w:rPr>
          <w:rFonts w:ascii="Times New Roman" w:hAnsi="Times New Roman" w:cs="Times New Roman"/>
          <w:sz w:val="20"/>
          <w:szCs w:val="20"/>
        </w:rPr>
        <w:t xml:space="preserve">Bağımsız </w:t>
      </w:r>
      <w:r w:rsidR="002779FD" w:rsidRPr="005D6130">
        <w:rPr>
          <w:rFonts w:ascii="Times New Roman" w:hAnsi="Times New Roman" w:cs="Times New Roman"/>
          <w:sz w:val="20"/>
          <w:szCs w:val="20"/>
        </w:rPr>
        <w:t xml:space="preserve">Denetçi Seçimi </w:t>
      </w:r>
      <w:r w:rsidRPr="005D6130">
        <w:rPr>
          <w:rFonts w:ascii="Times New Roman" w:hAnsi="Times New Roman" w:cs="Times New Roman"/>
          <w:sz w:val="20"/>
          <w:szCs w:val="20"/>
        </w:rPr>
        <w:t xml:space="preserve">Genel </w:t>
      </w:r>
      <w:r w:rsidR="002779FD" w:rsidRPr="005D6130">
        <w:rPr>
          <w:rFonts w:ascii="Times New Roman" w:hAnsi="Times New Roman" w:cs="Times New Roman"/>
          <w:sz w:val="20"/>
          <w:szCs w:val="20"/>
        </w:rPr>
        <w:t xml:space="preserve">Kurul Toplantısında Açıkça Belirtilecek </w:t>
      </w:r>
    </w:p>
    <w:p w:rsidR="0016442D" w:rsidRPr="005D6130" w:rsidRDefault="0016442D" w:rsidP="0016442D">
      <w:pPr>
        <w:rPr>
          <w:rFonts w:ascii="Times New Roman" w:hAnsi="Times New Roman" w:cs="Times New Roman"/>
          <w:sz w:val="20"/>
          <w:szCs w:val="20"/>
        </w:rPr>
      </w:pPr>
      <w:r w:rsidRPr="005D6130">
        <w:rPr>
          <w:rFonts w:ascii="Times New Roman" w:hAnsi="Times New Roman" w:cs="Times New Roman"/>
          <w:sz w:val="20"/>
          <w:szCs w:val="20"/>
        </w:rPr>
        <w:t xml:space="preserve">Seçilen </w:t>
      </w:r>
      <w:r w:rsidR="002779FD" w:rsidRPr="005D6130">
        <w:rPr>
          <w:rFonts w:ascii="Times New Roman" w:hAnsi="Times New Roman" w:cs="Times New Roman"/>
          <w:sz w:val="20"/>
          <w:szCs w:val="20"/>
        </w:rPr>
        <w:t xml:space="preserve">Bağımsız Denetçinin Hazırladığı Bağımsız Denetim Raporu Ve Finansal Tablolar 1 Asıl </w:t>
      </w:r>
    </w:p>
    <w:p w:rsidR="007C3003" w:rsidRPr="005D6130" w:rsidRDefault="007C3003" w:rsidP="0016442D">
      <w:pPr>
        <w:rPr>
          <w:rFonts w:ascii="Times New Roman" w:hAnsi="Times New Roman" w:cs="Times New Roman"/>
          <w:sz w:val="20"/>
          <w:szCs w:val="20"/>
        </w:rPr>
      </w:pPr>
    </w:p>
    <w:p w:rsidR="007C3003" w:rsidRPr="005D6130" w:rsidRDefault="007C3003" w:rsidP="0016442D">
      <w:pPr>
        <w:rPr>
          <w:rFonts w:ascii="Times New Roman" w:hAnsi="Times New Roman" w:cs="Times New Roman"/>
          <w:sz w:val="20"/>
          <w:szCs w:val="20"/>
        </w:rPr>
      </w:pPr>
    </w:p>
    <w:p w:rsidR="007C3003" w:rsidRPr="005D6130" w:rsidRDefault="007C3003" w:rsidP="0016442D">
      <w:pPr>
        <w:rPr>
          <w:rFonts w:ascii="Times New Roman" w:hAnsi="Times New Roman" w:cs="Times New Roman"/>
          <w:sz w:val="20"/>
          <w:szCs w:val="20"/>
        </w:rPr>
      </w:pPr>
    </w:p>
    <w:p w:rsidR="007C3003" w:rsidRPr="005D6130" w:rsidRDefault="007C3003" w:rsidP="0016442D">
      <w:pPr>
        <w:rPr>
          <w:rFonts w:ascii="Times New Roman" w:hAnsi="Times New Roman" w:cs="Times New Roman"/>
          <w:sz w:val="20"/>
          <w:szCs w:val="20"/>
        </w:rPr>
      </w:pPr>
    </w:p>
    <w:p w:rsidR="007C3003" w:rsidRPr="005D6130" w:rsidRDefault="007C3003" w:rsidP="0016442D">
      <w:pPr>
        <w:rPr>
          <w:rFonts w:ascii="Times New Roman" w:hAnsi="Times New Roman" w:cs="Times New Roman"/>
          <w:sz w:val="20"/>
          <w:szCs w:val="20"/>
        </w:rPr>
      </w:pPr>
    </w:p>
    <w:p w:rsidR="007C3003" w:rsidRPr="005D6130" w:rsidRDefault="007C3003" w:rsidP="0016442D">
      <w:pPr>
        <w:rPr>
          <w:rFonts w:ascii="Times New Roman" w:hAnsi="Times New Roman" w:cs="Times New Roman"/>
          <w:sz w:val="20"/>
          <w:szCs w:val="20"/>
        </w:rPr>
      </w:pPr>
    </w:p>
    <w:p w:rsidR="007C3003" w:rsidRDefault="007C3003" w:rsidP="0016442D">
      <w:pPr>
        <w:rPr>
          <w:rFonts w:ascii="Times New Roman" w:hAnsi="Times New Roman" w:cs="Times New Roman"/>
          <w:sz w:val="20"/>
          <w:szCs w:val="20"/>
        </w:rPr>
      </w:pPr>
    </w:p>
    <w:p w:rsidR="005D6130" w:rsidRDefault="005D6130" w:rsidP="0016442D">
      <w:pPr>
        <w:rPr>
          <w:rFonts w:ascii="Times New Roman" w:hAnsi="Times New Roman" w:cs="Times New Roman"/>
          <w:sz w:val="20"/>
          <w:szCs w:val="20"/>
        </w:rPr>
      </w:pPr>
    </w:p>
    <w:p w:rsidR="005D6130" w:rsidRPr="005D6130" w:rsidRDefault="005D6130" w:rsidP="0016442D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C3003" w:rsidRPr="005D6130" w:rsidRDefault="007C3003" w:rsidP="0016442D">
      <w:pPr>
        <w:rPr>
          <w:rFonts w:ascii="Times New Roman" w:hAnsi="Times New Roman" w:cs="Times New Roman"/>
          <w:sz w:val="20"/>
          <w:szCs w:val="20"/>
        </w:rPr>
      </w:pPr>
    </w:p>
    <w:p w:rsidR="005D6130" w:rsidRDefault="005D6130" w:rsidP="0016442D">
      <w:pPr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2779FD" w:rsidP="0016442D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5D613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proofErr w:type="gramEnd"/>
      <w:r w:rsidR="0016442D" w:rsidRPr="005D6130">
        <w:rPr>
          <w:rFonts w:ascii="Times New Roman" w:hAnsi="Times New Roman" w:cs="Times New Roman"/>
          <w:sz w:val="20"/>
          <w:szCs w:val="20"/>
        </w:rPr>
        <w:t>ANONİM ŞİRKETİ</w:t>
      </w:r>
    </w:p>
    <w:p w:rsidR="0016442D" w:rsidRPr="005D6130" w:rsidRDefault="0016442D" w:rsidP="001644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D6130">
        <w:rPr>
          <w:rFonts w:ascii="Times New Roman" w:hAnsi="Times New Roman" w:cs="Times New Roman"/>
          <w:sz w:val="20"/>
          <w:szCs w:val="20"/>
        </w:rPr>
        <w:t>Karar No</w:t>
      </w:r>
      <w:r w:rsidR="002779FD" w:rsidRPr="005D6130">
        <w:rPr>
          <w:rFonts w:ascii="Times New Roman" w:hAnsi="Times New Roman" w:cs="Times New Roman"/>
          <w:sz w:val="20"/>
          <w:szCs w:val="20"/>
        </w:rPr>
        <w:tab/>
      </w:r>
      <w:r w:rsidR="002779FD" w:rsidRPr="005D6130">
        <w:rPr>
          <w:rFonts w:ascii="Times New Roman" w:hAnsi="Times New Roman" w:cs="Times New Roman"/>
          <w:sz w:val="20"/>
          <w:szCs w:val="20"/>
        </w:rPr>
        <w:tab/>
      </w:r>
      <w:r w:rsidR="002779FD" w:rsidRPr="005D6130">
        <w:rPr>
          <w:rFonts w:ascii="Times New Roman" w:hAnsi="Times New Roman" w:cs="Times New Roman"/>
          <w:sz w:val="20"/>
          <w:szCs w:val="20"/>
        </w:rPr>
        <w:tab/>
      </w:r>
      <w:r w:rsidR="002779FD" w:rsidRPr="005D6130">
        <w:rPr>
          <w:rFonts w:ascii="Times New Roman" w:hAnsi="Times New Roman" w:cs="Times New Roman"/>
          <w:sz w:val="20"/>
          <w:szCs w:val="20"/>
        </w:rPr>
        <w:tab/>
      </w:r>
      <w:r w:rsidR="002779FD" w:rsidRPr="005D6130">
        <w:rPr>
          <w:rFonts w:ascii="Times New Roman" w:hAnsi="Times New Roman" w:cs="Times New Roman"/>
          <w:sz w:val="20"/>
          <w:szCs w:val="20"/>
        </w:rPr>
        <w:tab/>
        <w:t>:</w:t>
      </w:r>
      <w:r w:rsidR="002779FD" w:rsidRPr="005D6130">
        <w:rPr>
          <w:rFonts w:ascii="Times New Roman" w:hAnsi="Times New Roman" w:cs="Times New Roman"/>
          <w:sz w:val="20"/>
          <w:szCs w:val="20"/>
        </w:rPr>
        <w:br/>
      </w:r>
      <w:r w:rsidRPr="005D6130">
        <w:rPr>
          <w:rFonts w:ascii="Times New Roman" w:hAnsi="Times New Roman" w:cs="Times New Roman"/>
          <w:sz w:val="20"/>
          <w:szCs w:val="20"/>
        </w:rPr>
        <w:t>Karar Tarihi</w:t>
      </w:r>
      <w:r w:rsidR="002779FD" w:rsidRPr="005D6130">
        <w:rPr>
          <w:rFonts w:ascii="Times New Roman" w:hAnsi="Times New Roman" w:cs="Times New Roman"/>
          <w:sz w:val="20"/>
          <w:szCs w:val="20"/>
        </w:rPr>
        <w:tab/>
      </w:r>
      <w:r w:rsidR="002779FD" w:rsidRPr="005D6130">
        <w:rPr>
          <w:rFonts w:ascii="Times New Roman" w:hAnsi="Times New Roman" w:cs="Times New Roman"/>
          <w:sz w:val="20"/>
          <w:szCs w:val="20"/>
        </w:rPr>
        <w:tab/>
      </w:r>
      <w:r w:rsidR="002779FD" w:rsidRPr="005D6130">
        <w:rPr>
          <w:rFonts w:ascii="Times New Roman" w:hAnsi="Times New Roman" w:cs="Times New Roman"/>
          <w:sz w:val="20"/>
          <w:szCs w:val="20"/>
        </w:rPr>
        <w:tab/>
      </w:r>
      <w:r w:rsidR="002779FD" w:rsidRPr="005D6130">
        <w:rPr>
          <w:rFonts w:ascii="Times New Roman" w:hAnsi="Times New Roman" w:cs="Times New Roman"/>
          <w:sz w:val="20"/>
          <w:szCs w:val="20"/>
        </w:rPr>
        <w:tab/>
        <w:t>:</w:t>
      </w:r>
      <w:r w:rsidR="002779FD" w:rsidRPr="005D6130">
        <w:rPr>
          <w:rFonts w:ascii="Times New Roman" w:hAnsi="Times New Roman" w:cs="Times New Roman"/>
          <w:sz w:val="20"/>
          <w:szCs w:val="20"/>
        </w:rPr>
        <w:br/>
      </w:r>
      <w:r w:rsidRPr="005D6130">
        <w:rPr>
          <w:rFonts w:ascii="Times New Roman" w:hAnsi="Times New Roman" w:cs="Times New Roman"/>
          <w:sz w:val="20"/>
          <w:szCs w:val="20"/>
        </w:rPr>
        <w:t>Toplantının Konusu</w:t>
      </w:r>
      <w:r w:rsidR="002779FD" w:rsidRPr="005D6130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Pr="005D6130">
        <w:rPr>
          <w:rFonts w:ascii="Times New Roman" w:hAnsi="Times New Roman" w:cs="Times New Roman"/>
          <w:sz w:val="20"/>
          <w:szCs w:val="20"/>
        </w:rPr>
        <w:t xml:space="preserve">Bağımsız Denetçi Seçimi </w:t>
      </w:r>
      <w:proofErr w:type="spellStart"/>
      <w:r w:rsidR="002779FD" w:rsidRPr="005D6130">
        <w:rPr>
          <w:rFonts w:ascii="Times New Roman" w:hAnsi="Times New Roman" w:cs="Times New Roman"/>
          <w:sz w:val="20"/>
          <w:szCs w:val="20"/>
        </w:rPr>
        <w:t>Hk</w:t>
      </w:r>
      <w:proofErr w:type="spellEnd"/>
      <w:r w:rsidR="002779FD" w:rsidRPr="005D61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6442D" w:rsidRPr="005D6130" w:rsidRDefault="0016442D" w:rsidP="001644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D6130">
        <w:rPr>
          <w:rFonts w:ascii="Times New Roman" w:hAnsi="Times New Roman" w:cs="Times New Roman"/>
          <w:sz w:val="20"/>
          <w:szCs w:val="20"/>
        </w:rPr>
        <w:t>Toplantıya Katılanlar</w:t>
      </w:r>
      <w:r w:rsidR="002779FD" w:rsidRPr="005D6130">
        <w:rPr>
          <w:rFonts w:ascii="Times New Roman" w:hAnsi="Times New Roman" w:cs="Times New Roman"/>
          <w:sz w:val="20"/>
          <w:szCs w:val="20"/>
        </w:rPr>
        <w:tab/>
        <w:t>:</w:t>
      </w:r>
      <w:r w:rsidR="002779FD" w:rsidRPr="005D6130">
        <w:rPr>
          <w:rFonts w:ascii="Times New Roman" w:hAnsi="Times New Roman" w:cs="Times New Roman"/>
          <w:sz w:val="20"/>
          <w:szCs w:val="20"/>
        </w:rPr>
        <w:tab/>
      </w:r>
    </w:p>
    <w:p w:rsidR="0016442D" w:rsidRPr="005D6130" w:rsidRDefault="0016442D" w:rsidP="001644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rPr>
          <w:rFonts w:ascii="Times New Roman" w:hAnsi="Times New Roman" w:cs="Times New Roman"/>
          <w:sz w:val="20"/>
          <w:szCs w:val="20"/>
        </w:rPr>
      </w:pPr>
      <w:r w:rsidRPr="005D6130">
        <w:rPr>
          <w:rFonts w:ascii="Times New Roman" w:hAnsi="Times New Roman" w:cs="Times New Roman"/>
          <w:sz w:val="20"/>
          <w:szCs w:val="20"/>
        </w:rPr>
        <w:t xml:space="preserve">Şirket </w:t>
      </w:r>
      <w:r w:rsidR="002779FD" w:rsidRPr="005D6130">
        <w:rPr>
          <w:rFonts w:ascii="Times New Roman" w:hAnsi="Times New Roman" w:cs="Times New Roman"/>
          <w:sz w:val="20"/>
          <w:szCs w:val="20"/>
        </w:rPr>
        <w:t>Merkezinde Toplanan Genel Kurulumuz Aşağıdaki Hususu Karar Altına Almışlardır.</w:t>
      </w:r>
    </w:p>
    <w:p w:rsidR="0016442D" w:rsidRPr="005D6130" w:rsidRDefault="0016442D" w:rsidP="0016442D">
      <w:pPr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2779FD" w:rsidP="0016442D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5D6130">
        <w:rPr>
          <w:rFonts w:ascii="Times New Roman" w:hAnsi="Times New Roman" w:cs="Times New Roman"/>
          <w:sz w:val="20"/>
          <w:szCs w:val="20"/>
        </w:rPr>
        <w:t>......</w:t>
      </w:r>
      <w:proofErr w:type="gramEnd"/>
      <w:r w:rsidRPr="005D6130">
        <w:rPr>
          <w:rFonts w:ascii="Times New Roman" w:hAnsi="Times New Roman" w:cs="Times New Roman"/>
          <w:sz w:val="20"/>
          <w:szCs w:val="20"/>
        </w:rPr>
        <w:t xml:space="preserve"> Yılı İçin Şirketimiz Bağımsız Denetçiliğine Aşağıda Bilgileri Yer Alan Denetçinin Seçilmesi Karar Verildi.</w:t>
      </w:r>
    </w:p>
    <w:p w:rsidR="0016442D" w:rsidRPr="005D6130" w:rsidRDefault="0016442D" w:rsidP="0016442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5703"/>
      </w:tblGrid>
      <w:tr w:rsidR="0016442D" w:rsidRPr="005D6130" w:rsidTr="008A7E86">
        <w:tc>
          <w:tcPr>
            <w:tcW w:w="10061" w:type="dxa"/>
            <w:gridSpan w:val="2"/>
          </w:tcPr>
          <w:p w:rsidR="0016442D" w:rsidRPr="005D6130" w:rsidRDefault="0016442D" w:rsidP="0016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130">
              <w:rPr>
                <w:rFonts w:ascii="Times New Roman" w:hAnsi="Times New Roman" w:cs="Times New Roman"/>
                <w:sz w:val="20"/>
                <w:szCs w:val="20"/>
              </w:rPr>
              <w:t>BAĞIMSIZ DENETÇİNİN</w:t>
            </w:r>
            <w:r w:rsidR="002779FD" w:rsidRPr="005D61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16442D" w:rsidRPr="005D6130" w:rsidTr="008A7E86">
        <w:tc>
          <w:tcPr>
            <w:tcW w:w="3652" w:type="dxa"/>
          </w:tcPr>
          <w:p w:rsidR="0016442D" w:rsidRPr="005D6130" w:rsidRDefault="0016442D" w:rsidP="0016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1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Adı Ve Soyadı Veya Unvanı</w:t>
            </w:r>
          </w:p>
        </w:tc>
        <w:tc>
          <w:tcPr>
            <w:tcW w:w="6409" w:type="dxa"/>
          </w:tcPr>
          <w:p w:rsidR="0016442D" w:rsidRPr="005D6130" w:rsidRDefault="0016442D" w:rsidP="0016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42D" w:rsidRPr="005D6130" w:rsidTr="008A7E86">
        <w:tc>
          <w:tcPr>
            <w:tcW w:w="3652" w:type="dxa"/>
          </w:tcPr>
          <w:p w:rsidR="0016442D" w:rsidRPr="005D6130" w:rsidRDefault="0016442D" w:rsidP="0016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1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Kimlik Numarası Veya Vergi Numarası</w:t>
            </w:r>
          </w:p>
        </w:tc>
        <w:tc>
          <w:tcPr>
            <w:tcW w:w="6409" w:type="dxa"/>
          </w:tcPr>
          <w:p w:rsidR="0016442D" w:rsidRPr="005D6130" w:rsidRDefault="0016442D" w:rsidP="0016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42D" w:rsidRPr="005D6130" w:rsidTr="008A7E86">
        <w:tc>
          <w:tcPr>
            <w:tcW w:w="3652" w:type="dxa"/>
          </w:tcPr>
          <w:p w:rsidR="0016442D" w:rsidRPr="005D6130" w:rsidRDefault="0016442D" w:rsidP="0016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1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Yerleşim Yeri Veya Merkez Adresi</w:t>
            </w:r>
          </w:p>
        </w:tc>
        <w:tc>
          <w:tcPr>
            <w:tcW w:w="6409" w:type="dxa"/>
          </w:tcPr>
          <w:p w:rsidR="0016442D" w:rsidRPr="005D6130" w:rsidRDefault="0016442D" w:rsidP="0016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42D" w:rsidRPr="005D6130" w:rsidTr="008A7E86">
        <w:tc>
          <w:tcPr>
            <w:tcW w:w="3652" w:type="dxa"/>
          </w:tcPr>
          <w:p w:rsidR="0016442D" w:rsidRPr="005D6130" w:rsidRDefault="0016442D" w:rsidP="0016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1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Varsa Tescil Edilmiş Şubesi</w:t>
            </w:r>
          </w:p>
        </w:tc>
        <w:tc>
          <w:tcPr>
            <w:tcW w:w="6409" w:type="dxa"/>
          </w:tcPr>
          <w:p w:rsidR="0016442D" w:rsidRPr="005D6130" w:rsidRDefault="0016442D" w:rsidP="0016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442D" w:rsidRPr="005D6130" w:rsidRDefault="0016442D" w:rsidP="0016442D">
      <w:pPr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rPr>
          <w:rFonts w:ascii="Times New Roman" w:hAnsi="Times New Roman" w:cs="Times New Roman"/>
          <w:sz w:val="20"/>
          <w:szCs w:val="20"/>
        </w:rPr>
      </w:pPr>
      <w:r w:rsidRPr="005D6130">
        <w:rPr>
          <w:rFonts w:ascii="Times New Roman" w:hAnsi="Times New Roman" w:cs="Times New Roman"/>
          <w:sz w:val="20"/>
          <w:szCs w:val="20"/>
        </w:rPr>
        <w:t xml:space="preserve">Kararın </w:t>
      </w:r>
      <w:r w:rsidR="002779FD" w:rsidRPr="005D6130">
        <w:rPr>
          <w:rFonts w:ascii="Times New Roman" w:hAnsi="Times New Roman" w:cs="Times New Roman"/>
          <w:sz w:val="20"/>
          <w:szCs w:val="20"/>
        </w:rPr>
        <w:t>Ticaret Sicilinde Tescil Ve İlan Edilmesine Oybirliği İle Karar Verilmiştir.</w:t>
      </w:r>
    </w:p>
    <w:p w:rsidR="0016442D" w:rsidRPr="005D6130" w:rsidRDefault="0016442D" w:rsidP="0016442D">
      <w:pPr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rPr>
          <w:rFonts w:ascii="Times New Roman" w:hAnsi="Times New Roman" w:cs="Times New Roman"/>
          <w:sz w:val="20"/>
          <w:szCs w:val="20"/>
        </w:rPr>
      </w:pPr>
      <w:r w:rsidRPr="005D6130">
        <w:rPr>
          <w:rFonts w:ascii="Times New Roman" w:hAnsi="Times New Roman" w:cs="Times New Roman"/>
          <w:sz w:val="20"/>
          <w:szCs w:val="20"/>
        </w:rPr>
        <w:t>YÖNETİM KURULU İMZALARI VE TC NO</w:t>
      </w:r>
    </w:p>
    <w:p w:rsidR="0016442D" w:rsidRPr="005D6130" w:rsidRDefault="0016442D" w:rsidP="0016442D">
      <w:pPr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rPr>
          <w:rFonts w:ascii="Times New Roman" w:hAnsi="Times New Roman" w:cs="Times New Roman"/>
          <w:sz w:val="20"/>
          <w:szCs w:val="20"/>
        </w:rPr>
      </w:pPr>
    </w:p>
    <w:p w:rsidR="002779FD" w:rsidRPr="005D6130" w:rsidRDefault="002779FD" w:rsidP="0016442D">
      <w:pPr>
        <w:rPr>
          <w:rFonts w:ascii="Times New Roman" w:hAnsi="Times New Roman" w:cs="Times New Roman"/>
          <w:sz w:val="20"/>
          <w:szCs w:val="20"/>
        </w:rPr>
      </w:pPr>
    </w:p>
    <w:p w:rsidR="002779FD" w:rsidRPr="005D6130" w:rsidRDefault="002779FD" w:rsidP="0016442D">
      <w:pPr>
        <w:rPr>
          <w:rFonts w:ascii="Times New Roman" w:hAnsi="Times New Roman" w:cs="Times New Roman"/>
          <w:sz w:val="20"/>
          <w:szCs w:val="20"/>
        </w:rPr>
      </w:pPr>
    </w:p>
    <w:p w:rsidR="002779FD" w:rsidRPr="005D6130" w:rsidRDefault="002779FD" w:rsidP="0016442D">
      <w:pPr>
        <w:rPr>
          <w:rFonts w:ascii="Times New Roman" w:hAnsi="Times New Roman" w:cs="Times New Roman"/>
          <w:sz w:val="20"/>
          <w:szCs w:val="20"/>
        </w:rPr>
      </w:pPr>
    </w:p>
    <w:p w:rsidR="002779FD" w:rsidRPr="005D6130" w:rsidRDefault="002779FD" w:rsidP="0016442D">
      <w:pPr>
        <w:rPr>
          <w:rFonts w:ascii="Times New Roman" w:hAnsi="Times New Roman" w:cs="Times New Roman"/>
          <w:sz w:val="20"/>
          <w:szCs w:val="20"/>
        </w:rPr>
      </w:pPr>
    </w:p>
    <w:p w:rsidR="002779FD" w:rsidRPr="005D6130" w:rsidRDefault="002779FD" w:rsidP="0016442D">
      <w:pPr>
        <w:rPr>
          <w:rFonts w:ascii="Times New Roman" w:hAnsi="Times New Roman" w:cs="Times New Roman"/>
          <w:sz w:val="20"/>
          <w:szCs w:val="20"/>
        </w:rPr>
      </w:pPr>
    </w:p>
    <w:p w:rsidR="007C3003" w:rsidRPr="005D6130" w:rsidRDefault="007C3003" w:rsidP="0016442D">
      <w:pPr>
        <w:rPr>
          <w:rFonts w:ascii="Times New Roman" w:hAnsi="Times New Roman" w:cs="Times New Roman"/>
          <w:sz w:val="20"/>
          <w:szCs w:val="20"/>
        </w:rPr>
      </w:pPr>
    </w:p>
    <w:p w:rsidR="007C3003" w:rsidRPr="005D6130" w:rsidRDefault="007C3003" w:rsidP="0016442D">
      <w:pPr>
        <w:rPr>
          <w:rFonts w:ascii="Times New Roman" w:hAnsi="Times New Roman" w:cs="Times New Roman"/>
          <w:sz w:val="20"/>
          <w:szCs w:val="20"/>
        </w:rPr>
      </w:pPr>
    </w:p>
    <w:p w:rsidR="007C3003" w:rsidRPr="005D6130" w:rsidRDefault="007C3003" w:rsidP="0016442D">
      <w:pPr>
        <w:rPr>
          <w:rFonts w:ascii="Times New Roman" w:hAnsi="Times New Roman" w:cs="Times New Roman"/>
          <w:sz w:val="20"/>
          <w:szCs w:val="20"/>
        </w:rPr>
      </w:pPr>
    </w:p>
    <w:p w:rsidR="007C3003" w:rsidRPr="005D6130" w:rsidRDefault="007C3003" w:rsidP="0016442D">
      <w:pPr>
        <w:rPr>
          <w:rFonts w:ascii="Times New Roman" w:hAnsi="Times New Roman" w:cs="Times New Roman"/>
          <w:sz w:val="20"/>
          <w:szCs w:val="20"/>
        </w:rPr>
      </w:pPr>
    </w:p>
    <w:p w:rsidR="007C3003" w:rsidRPr="005D6130" w:rsidRDefault="007C3003" w:rsidP="0016442D">
      <w:pPr>
        <w:rPr>
          <w:rFonts w:ascii="Times New Roman" w:hAnsi="Times New Roman" w:cs="Times New Roman"/>
          <w:sz w:val="20"/>
          <w:szCs w:val="20"/>
        </w:rPr>
      </w:pPr>
    </w:p>
    <w:p w:rsidR="007C3003" w:rsidRPr="005D6130" w:rsidRDefault="007C3003" w:rsidP="0016442D">
      <w:pPr>
        <w:rPr>
          <w:rFonts w:ascii="Times New Roman" w:hAnsi="Times New Roman" w:cs="Times New Roman"/>
          <w:sz w:val="20"/>
          <w:szCs w:val="20"/>
        </w:rPr>
      </w:pPr>
    </w:p>
    <w:p w:rsidR="007C3003" w:rsidRPr="005D6130" w:rsidRDefault="007C3003" w:rsidP="0016442D">
      <w:pPr>
        <w:rPr>
          <w:rFonts w:ascii="Times New Roman" w:hAnsi="Times New Roman" w:cs="Times New Roman"/>
          <w:sz w:val="20"/>
          <w:szCs w:val="20"/>
        </w:rPr>
      </w:pPr>
    </w:p>
    <w:p w:rsidR="007C3003" w:rsidRPr="005D6130" w:rsidRDefault="007C3003" w:rsidP="0016442D">
      <w:pPr>
        <w:rPr>
          <w:rFonts w:ascii="Times New Roman" w:hAnsi="Times New Roman" w:cs="Times New Roman"/>
          <w:sz w:val="20"/>
          <w:szCs w:val="20"/>
        </w:rPr>
      </w:pPr>
    </w:p>
    <w:p w:rsidR="007C3003" w:rsidRPr="005D6130" w:rsidRDefault="007C3003" w:rsidP="0016442D">
      <w:pPr>
        <w:rPr>
          <w:rFonts w:ascii="Times New Roman" w:hAnsi="Times New Roman" w:cs="Times New Roman"/>
          <w:sz w:val="20"/>
          <w:szCs w:val="20"/>
        </w:rPr>
      </w:pPr>
    </w:p>
    <w:p w:rsidR="002779FD" w:rsidRPr="005D6130" w:rsidRDefault="002779FD" w:rsidP="0016442D">
      <w:pPr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2779FD" w:rsidP="0016442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5D6130">
        <w:rPr>
          <w:rFonts w:ascii="Times New Roman" w:hAnsi="Times New Roman" w:cs="Times New Roman"/>
          <w:i/>
          <w:sz w:val="20"/>
          <w:szCs w:val="20"/>
        </w:rPr>
        <w:lastRenderedPageBreak/>
        <w:t>.............................</w:t>
      </w:r>
      <w:proofErr w:type="gramEnd"/>
      <w:r w:rsidRPr="005D6130">
        <w:rPr>
          <w:rFonts w:ascii="Times New Roman" w:hAnsi="Times New Roman" w:cs="Times New Roman"/>
          <w:i/>
          <w:sz w:val="20"/>
          <w:szCs w:val="20"/>
        </w:rPr>
        <w:t>(</w:t>
      </w:r>
      <w:r w:rsidR="0016442D" w:rsidRPr="005D6130">
        <w:rPr>
          <w:rFonts w:ascii="Times New Roman" w:hAnsi="Times New Roman" w:cs="Times New Roman"/>
          <w:i/>
          <w:sz w:val="20"/>
          <w:szCs w:val="20"/>
        </w:rPr>
        <w:t>BAĞIMSIZ DENETÇİ ÜNVANINI YAZINIZ</w:t>
      </w:r>
      <w:r w:rsidRPr="005D6130">
        <w:rPr>
          <w:rFonts w:ascii="Times New Roman" w:hAnsi="Times New Roman" w:cs="Times New Roman"/>
          <w:i/>
          <w:sz w:val="20"/>
          <w:szCs w:val="20"/>
        </w:rPr>
        <w:t xml:space="preserve">)................................................  </w:t>
      </w: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85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"/>
        <w:gridCol w:w="4809"/>
        <w:gridCol w:w="936"/>
        <w:gridCol w:w="1730"/>
      </w:tblGrid>
      <w:tr w:rsidR="0016442D" w:rsidRPr="005D6130" w:rsidTr="008A7E86">
        <w:trPr>
          <w:jc w:val="center"/>
        </w:trPr>
        <w:tc>
          <w:tcPr>
            <w:tcW w:w="1090" w:type="dxa"/>
            <w:hideMark/>
          </w:tcPr>
          <w:p w:rsidR="0016442D" w:rsidRPr="005D6130" w:rsidRDefault="0016442D" w:rsidP="00164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30">
              <w:rPr>
                <w:rFonts w:ascii="Times New Roman" w:hAnsi="Times New Roman" w:cs="Times New Roman"/>
                <w:sz w:val="20"/>
                <w:szCs w:val="20"/>
              </w:rPr>
              <w:t>Sayı</w:t>
            </w:r>
            <w:proofErr w:type="gramStart"/>
            <w:r w:rsidR="002779FD" w:rsidRPr="005D6130">
              <w:rPr>
                <w:rFonts w:ascii="Times New Roman" w:hAnsi="Times New Roman" w:cs="Times New Roman"/>
                <w:sz w:val="20"/>
                <w:szCs w:val="20"/>
              </w:rPr>
              <w:t>.......:</w:t>
            </w:r>
            <w:proofErr w:type="gramEnd"/>
            <w:r w:rsidR="002779FD" w:rsidRPr="005D61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809" w:type="dxa"/>
            <w:hideMark/>
          </w:tcPr>
          <w:p w:rsidR="0016442D" w:rsidRPr="005D6130" w:rsidRDefault="0016442D" w:rsidP="0016442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6" w:type="dxa"/>
            <w:hideMark/>
          </w:tcPr>
          <w:p w:rsidR="0016442D" w:rsidRPr="005D6130" w:rsidRDefault="0016442D" w:rsidP="001644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6130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r w:rsidR="002779FD" w:rsidRPr="005D613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730" w:type="dxa"/>
            <w:hideMark/>
          </w:tcPr>
          <w:p w:rsidR="0016442D" w:rsidRPr="005D6130" w:rsidRDefault="002779FD" w:rsidP="00164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30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  <w:proofErr w:type="gramEnd"/>
            <w:r w:rsidRPr="005D6130">
              <w:rPr>
                <w:rFonts w:ascii="Times New Roman" w:hAnsi="Times New Roman" w:cs="Times New Roman"/>
                <w:sz w:val="20"/>
                <w:szCs w:val="20"/>
              </w:rPr>
              <w:t>/....../20...</w:t>
            </w:r>
          </w:p>
        </w:tc>
      </w:tr>
      <w:tr w:rsidR="0016442D" w:rsidRPr="005D6130" w:rsidTr="008A7E86">
        <w:trPr>
          <w:jc w:val="center"/>
        </w:trPr>
        <w:tc>
          <w:tcPr>
            <w:tcW w:w="1090" w:type="dxa"/>
            <w:hideMark/>
          </w:tcPr>
          <w:p w:rsidR="0016442D" w:rsidRPr="005D6130" w:rsidRDefault="0016442D" w:rsidP="00164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30">
              <w:rPr>
                <w:rFonts w:ascii="Times New Roman" w:hAnsi="Times New Roman" w:cs="Times New Roman"/>
                <w:sz w:val="20"/>
                <w:szCs w:val="20"/>
              </w:rPr>
              <w:t>Konu</w:t>
            </w:r>
            <w:proofErr w:type="gramStart"/>
            <w:r w:rsidR="002779FD" w:rsidRPr="005D6130">
              <w:rPr>
                <w:rFonts w:ascii="Times New Roman" w:hAnsi="Times New Roman" w:cs="Times New Roman"/>
                <w:sz w:val="20"/>
                <w:szCs w:val="20"/>
              </w:rPr>
              <w:t>.....:</w:t>
            </w:r>
            <w:proofErr w:type="gramEnd"/>
            <w:r w:rsidR="002779FD" w:rsidRPr="005D61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475" w:type="dxa"/>
            <w:gridSpan w:val="3"/>
            <w:hideMark/>
          </w:tcPr>
          <w:p w:rsidR="0016442D" w:rsidRPr="005D6130" w:rsidRDefault="0016442D" w:rsidP="00164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Bağımsız Denetçi Beyanı</w:t>
            </w:r>
          </w:p>
        </w:tc>
      </w:tr>
    </w:tbl>
    <w:p w:rsidR="0016442D" w:rsidRPr="005D6130" w:rsidRDefault="0016442D" w:rsidP="001644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3003" w:rsidRPr="005D6130" w:rsidRDefault="007C3003" w:rsidP="001644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3003" w:rsidRPr="005D6130" w:rsidRDefault="007C3003" w:rsidP="001644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3003" w:rsidRPr="005D6130" w:rsidRDefault="007C3003" w:rsidP="001644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3003" w:rsidRPr="005D6130" w:rsidRDefault="007C3003" w:rsidP="001644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442D" w:rsidRPr="005D6130" w:rsidRDefault="0016442D" w:rsidP="001644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6130">
        <w:rPr>
          <w:rFonts w:ascii="Times New Roman" w:hAnsi="Times New Roman" w:cs="Times New Roman"/>
          <w:b/>
          <w:sz w:val="20"/>
          <w:szCs w:val="20"/>
        </w:rPr>
        <w:t>T</w:t>
      </w:r>
      <w:r w:rsidR="002779FD" w:rsidRPr="005D6130">
        <w:rPr>
          <w:rFonts w:ascii="Times New Roman" w:hAnsi="Times New Roman" w:cs="Times New Roman"/>
          <w:b/>
          <w:sz w:val="20"/>
          <w:szCs w:val="20"/>
        </w:rPr>
        <w:t>.</w:t>
      </w:r>
      <w:r w:rsidRPr="005D6130">
        <w:rPr>
          <w:rFonts w:ascii="Times New Roman" w:hAnsi="Times New Roman" w:cs="Times New Roman"/>
          <w:b/>
          <w:sz w:val="20"/>
          <w:szCs w:val="20"/>
        </w:rPr>
        <w:t>C</w:t>
      </w:r>
      <w:r w:rsidR="002779FD" w:rsidRPr="005D6130">
        <w:rPr>
          <w:rFonts w:ascii="Times New Roman" w:hAnsi="Times New Roman" w:cs="Times New Roman"/>
          <w:b/>
          <w:sz w:val="20"/>
          <w:szCs w:val="20"/>
        </w:rPr>
        <w:t>.</w:t>
      </w:r>
    </w:p>
    <w:p w:rsidR="0016442D" w:rsidRPr="005D6130" w:rsidRDefault="0016442D" w:rsidP="001644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6130">
        <w:rPr>
          <w:rFonts w:ascii="Times New Roman" w:hAnsi="Times New Roman" w:cs="Times New Roman"/>
          <w:b/>
          <w:sz w:val="20"/>
          <w:szCs w:val="20"/>
        </w:rPr>
        <w:t>BEYPAZARI</w:t>
      </w:r>
    </w:p>
    <w:p w:rsidR="0016442D" w:rsidRPr="005D6130" w:rsidRDefault="0016442D" w:rsidP="001644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6130">
        <w:rPr>
          <w:rFonts w:ascii="Times New Roman" w:hAnsi="Times New Roman" w:cs="Times New Roman"/>
          <w:b/>
          <w:sz w:val="20"/>
          <w:szCs w:val="20"/>
        </w:rPr>
        <w:t>TİCARET SİCİLİ MÜDÜRLÜĞÜ' NE</w:t>
      </w:r>
    </w:p>
    <w:p w:rsidR="0016442D" w:rsidRPr="005D6130" w:rsidRDefault="0016442D" w:rsidP="001644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130">
        <w:rPr>
          <w:rFonts w:ascii="Times New Roman" w:hAnsi="Times New Roman" w:cs="Times New Roman"/>
          <w:sz w:val="20"/>
          <w:szCs w:val="20"/>
        </w:rPr>
        <w:t xml:space="preserve">BEYPAZARI TİCARET SİCİLİ MÜDÜRLÜĞÜ'NDE  </w:t>
      </w:r>
      <w:proofErr w:type="gramStart"/>
      <w:r w:rsidR="002779FD" w:rsidRPr="005D6130">
        <w:rPr>
          <w:rFonts w:ascii="Times New Roman" w:hAnsi="Times New Roman" w:cs="Times New Roman"/>
          <w:sz w:val="20"/>
          <w:szCs w:val="20"/>
        </w:rPr>
        <w:t>………………………..</w:t>
      </w:r>
      <w:proofErr w:type="gramEnd"/>
      <w:r w:rsidR="002779FD" w:rsidRPr="005D6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79FD" w:rsidRPr="005D6130">
        <w:rPr>
          <w:rFonts w:ascii="Times New Roman" w:hAnsi="Times New Roman" w:cs="Times New Roman"/>
          <w:sz w:val="20"/>
          <w:szCs w:val="20"/>
        </w:rPr>
        <w:t>Mersis</w:t>
      </w:r>
      <w:proofErr w:type="spellEnd"/>
      <w:r w:rsidR="002779FD" w:rsidRPr="005D6130">
        <w:rPr>
          <w:rFonts w:ascii="Times New Roman" w:hAnsi="Times New Roman" w:cs="Times New Roman"/>
          <w:sz w:val="20"/>
          <w:szCs w:val="20"/>
        </w:rPr>
        <w:t xml:space="preserve"> Numarası İle Kayıtlı Bulunan </w:t>
      </w:r>
      <w:proofErr w:type="gramStart"/>
      <w:r w:rsidR="002779FD" w:rsidRPr="005D613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</w:t>
      </w:r>
      <w:proofErr w:type="gramEnd"/>
      <w:r w:rsidR="002779FD" w:rsidRPr="005D6130">
        <w:rPr>
          <w:rFonts w:ascii="Times New Roman" w:hAnsi="Times New Roman" w:cs="Times New Roman"/>
          <w:sz w:val="20"/>
          <w:szCs w:val="20"/>
        </w:rPr>
        <w:t xml:space="preserve"> Ne </w:t>
      </w:r>
      <w:proofErr w:type="gramStart"/>
      <w:r w:rsidR="002779FD" w:rsidRPr="005D6130">
        <w:rPr>
          <w:rFonts w:ascii="Times New Roman" w:hAnsi="Times New Roman" w:cs="Times New Roman"/>
          <w:sz w:val="20"/>
          <w:szCs w:val="20"/>
        </w:rPr>
        <w:t>……………………………</w:t>
      </w:r>
      <w:proofErr w:type="gramEnd"/>
      <w:r w:rsidR="002779FD" w:rsidRPr="005D6130">
        <w:rPr>
          <w:rFonts w:ascii="Times New Roman" w:hAnsi="Times New Roman" w:cs="Times New Roman"/>
          <w:sz w:val="20"/>
          <w:szCs w:val="20"/>
        </w:rPr>
        <w:t xml:space="preserve">Tarihli Genel Kurulunda ........ Dönemi İçin </w:t>
      </w:r>
      <w:r w:rsidRPr="005D6130">
        <w:rPr>
          <w:rFonts w:ascii="Times New Roman" w:hAnsi="Times New Roman" w:cs="Times New Roman"/>
          <w:sz w:val="20"/>
          <w:szCs w:val="20"/>
        </w:rPr>
        <w:t xml:space="preserve">TTK </w:t>
      </w:r>
      <w:r w:rsidR="002779FD" w:rsidRPr="005D6130">
        <w:rPr>
          <w:rFonts w:ascii="Times New Roman" w:hAnsi="Times New Roman" w:cs="Times New Roman"/>
          <w:sz w:val="20"/>
          <w:szCs w:val="20"/>
        </w:rPr>
        <w:t xml:space="preserve">399. </w:t>
      </w:r>
      <w:r w:rsidRPr="005D6130">
        <w:rPr>
          <w:rFonts w:ascii="Times New Roman" w:hAnsi="Times New Roman" w:cs="Times New Roman"/>
          <w:sz w:val="20"/>
          <w:szCs w:val="20"/>
        </w:rPr>
        <w:t xml:space="preserve">Maddesine </w:t>
      </w:r>
      <w:r w:rsidR="002779FD" w:rsidRPr="005D6130">
        <w:rPr>
          <w:rFonts w:ascii="Times New Roman" w:hAnsi="Times New Roman" w:cs="Times New Roman"/>
          <w:sz w:val="20"/>
          <w:szCs w:val="20"/>
        </w:rPr>
        <w:t xml:space="preserve">Göre </w:t>
      </w:r>
      <w:r w:rsidRPr="005D6130">
        <w:rPr>
          <w:rFonts w:ascii="Times New Roman" w:hAnsi="Times New Roman" w:cs="Times New Roman"/>
          <w:sz w:val="20"/>
          <w:szCs w:val="20"/>
        </w:rPr>
        <w:t xml:space="preserve">Bağımsız </w:t>
      </w:r>
      <w:r w:rsidR="002779FD" w:rsidRPr="005D6130">
        <w:rPr>
          <w:rFonts w:ascii="Times New Roman" w:hAnsi="Times New Roman" w:cs="Times New Roman"/>
          <w:sz w:val="20"/>
          <w:szCs w:val="20"/>
        </w:rPr>
        <w:t>Denetim Yapmak Üzere Seçildik.</w:t>
      </w: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2779F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130">
        <w:rPr>
          <w:rFonts w:ascii="Times New Roman" w:hAnsi="Times New Roman" w:cs="Times New Roman"/>
          <w:sz w:val="20"/>
          <w:szCs w:val="20"/>
        </w:rPr>
        <w:t xml:space="preserve">6102 </w:t>
      </w:r>
      <w:r w:rsidR="0016442D" w:rsidRPr="005D6130">
        <w:rPr>
          <w:rFonts w:ascii="Times New Roman" w:hAnsi="Times New Roman" w:cs="Times New Roman"/>
          <w:sz w:val="20"/>
          <w:szCs w:val="20"/>
        </w:rPr>
        <w:t xml:space="preserve">Sayılı TTK Madde </w:t>
      </w:r>
      <w:r w:rsidRPr="005D6130">
        <w:rPr>
          <w:rFonts w:ascii="Times New Roman" w:hAnsi="Times New Roman" w:cs="Times New Roman"/>
          <w:sz w:val="20"/>
          <w:szCs w:val="20"/>
        </w:rPr>
        <w:t>400 De İfade Edilen Hususlardan Herhangi Bir Kısıtlamaya Tabi Olmadığımız Ve Kanuna Uygun Olarak Bağımsız Denetime Tabi Olan Firmada Denetim Yapmamızda Herhangi Bir Engelin Bulunmadığını Görevi Kabul Ettiğimizi Beyan Ederiz.</w:t>
      </w: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2779F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16442D" w:rsidRPr="005D6130">
        <w:rPr>
          <w:rFonts w:ascii="Times New Roman" w:hAnsi="Times New Roman" w:cs="Times New Roman"/>
          <w:sz w:val="20"/>
          <w:szCs w:val="20"/>
        </w:rPr>
        <w:t>Kaşe</w:t>
      </w:r>
    </w:p>
    <w:p w:rsidR="0016442D" w:rsidRPr="005D6130" w:rsidRDefault="002779F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16442D" w:rsidRPr="005D6130">
        <w:rPr>
          <w:rFonts w:ascii="Times New Roman" w:hAnsi="Times New Roman" w:cs="Times New Roman"/>
          <w:sz w:val="20"/>
          <w:szCs w:val="20"/>
        </w:rPr>
        <w:t xml:space="preserve">Temsil </w:t>
      </w:r>
      <w:r w:rsidRPr="005D6130">
        <w:rPr>
          <w:rFonts w:ascii="Times New Roman" w:hAnsi="Times New Roman" w:cs="Times New Roman"/>
          <w:sz w:val="20"/>
          <w:szCs w:val="20"/>
        </w:rPr>
        <w:t xml:space="preserve">İlzama Yetkililerin </w:t>
      </w:r>
      <w:r w:rsidR="0016442D" w:rsidRPr="005D6130">
        <w:rPr>
          <w:rFonts w:ascii="Times New Roman" w:hAnsi="Times New Roman" w:cs="Times New Roman"/>
          <w:sz w:val="20"/>
          <w:szCs w:val="20"/>
        </w:rPr>
        <w:t>Ad</w:t>
      </w:r>
      <w:r w:rsidRPr="005D6130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16442D" w:rsidRPr="005D6130">
        <w:rPr>
          <w:rFonts w:ascii="Times New Roman" w:hAnsi="Times New Roman" w:cs="Times New Roman"/>
          <w:sz w:val="20"/>
          <w:szCs w:val="20"/>
        </w:rPr>
        <w:t>Soyad</w:t>
      </w:r>
      <w:proofErr w:type="spellEnd"/>
      <w:r w:rsidR="0016442D" w:rsidRPr="005D6130">
        <w:rPr>
          <w:rFonts w:ascii="Times New Roman" w:hAnsi="Times New Roman" w:cs="Times New Roman"/>
          <w:sz w:val="20"/>
          <w:szCs w:val="20"/>
        </w:rPr>
        <w:t xml:space="preserve"> </w:t>
      </w:r>
      <w:r w:rsidRPr="005D6130">
        <w:rPr>
          <w:rFonts w:ascii="Times New Roman" w:hAnsi="Times New Roman" w:cs="Times New Roman"/>
          <w:sz w:val="20"/>
          <w:szCs w:val="20"/>
        </w:rPr>
        <w:t>Ve İmzaları</w:t>
      </w: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6130">
        <w:rPr>
          <w:rFonts w:ascii="Times New Roman" w:hAnsi="Times New Roman" w:cs="Times New Roman"/>
          <w:b/>
          <w:sz w:val="20"/>
          <w:szCs w:val="20"/>
          <w:u w:val="single"/>
        </w:rPr>
        <w:t xml:space="preserve">Bağımsız Denetim </w:t>
      </w:r>
      <w:r w:rsidR="002779FD" w:rsidRPr="005D6130">
        <w:rPr>
          <w:rFonts w:ascii="Times New Roman" w:hAnsi="Times New Roman" w:cs="Times New Roman"/>
          <w:b/>
          <w:sz w:val="20"/>
          <w:szCs w:val="20"/>
          <w:u w:val="single"/>
        </w:rPr>
        <w:t xml:space="preserve">Yapacak </w:t>
      </w:r>
      <w:r w:rsidRPr="005D6130">
        <w:rPr>
          <w:rFonts w:ascii="Times New Roman" w:hAnsi="Times New Roman" w:cs="Times New Roman"/>
          <w:b/>
          <w:sz w:val="20"/>
          <w:szCs w:val="20"/>
          <w:u w:val="single"/>
        </w:rPr>
        <w:t>Bağımsız Denetçinin</w:t>
      </w:r>
      <w:r w:rsidR="002779FD" w:rsidRPr="005D6130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D6130">
        <w:rPr>
          <w:rFonts w:ascii="Times New Roman" w:hAnsi="Times New Roman" w:cs="Times New Roman"/>
          <w:sz w:val="20"/>
          <w:szCs w:val="20"/>
        </w:rPr>
        <w:t xml:space="preserve">Unvanı                            </w:t>
      </w:r>
      <w:r w:rsidR="002779FD" w:rsidRPr="005D6130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130">
        <w:rPr>
          <w:rFonts w:ascii="Times New Roman" w:hAnsi="Times New Roman" w:cs="Times New Roman"/>
          <w:sz w:val="20"/>
          <w:szCs w:val="20"/>
        </w:rPr>
        <w:t xml:space="preserve">Ticaret </w:t>
      </w:r>
      <w:r w:rsidR="002779FD" w:rsidRPr="005D6130">
        <w:rPr>
          <w:rFonts w:ascii="Times New Roman" w:hAnsi="Times New Roman" w:cs="Times New Roman"/>
          <w:sz w:val="20"/>
          <w:szCs w:val="20"/>
        </w:rPr>
        <w:t xml:space="preserve">Sicili </w:t>
      </w:r>
      <w:proofErr w:type="gramStart"/>
      <w:r w:rsidR="002779FD" w:rsidRPr="005D6130">
        <w:rPr>
          <w:rFonts w:ascii="Times New Roman" w:hAnsi="Times New Roman" w:cs="Times New Roman"/>
          <w:sz w:val="20"/>
          <w:szCs w:val="20"/>
        </w:rPr>
        <w:t>Numarası  :</w:t>
      </w:r>
      <w:proofErr w:type="gramEnd"/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D6130">
        <w:rPr>
          <w:rFonts w:ascii="Times New Roman" w:hAnsi="Times New Roman" w:cs="Times New Roman"/>
          <w:sz w:val="20"/>
          <w:szCs w:val="20"/>
        </w:rPr>
        <w:t>Mersis</w:t>
      </w:r>
      <w:proofErr w:type="spellEnd"/>
      <w:r w:rsidRPr="005D613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779FD" w:rsidRPr="005D6130">
        <w:rPr>
          <w:rFonts w:ascii="Times New Roman" w:hAnsi="Times New Roman" w:cs="Times New Roman"/>
          <w:sz w:val="20"/>
          <w:szCs w:val="20"/>
        </w:rPr>
        <w:t>Numarası           :</w:t>
      </w:r>
      <w:proofErr w:type="gramEnd"/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130">
        <w:rPr>
          <w:rFonts w:ascii="Times New Roman" w:hAnsi="Times New Roman" w:cs="Times New Roman"/>
          <w:sz w:val="20"/>
          <w:szCs w:val="20"/>
        </w:rPr>
        <w:t xml:space="preserve">Vergi </w:t>
      </w:r>
      <w:proofErr w:type="gramStart"/>
      <w:r w:rsidR="002779FD" w:rsidRPr="005D6130">
        <w:rPr>
          <w:rFonts w:ascii="Times New Roman" w:hAnsi="Times New Roman" w:cs="Times New Roman"/>
          <w:sz w:val="20"/>
          <w:szCs w:val="20"/>
        </w:rPr>
        <w:t>Numarası             :</w:t>
      </w:r>
      <w:proofErr w:type="gramEnd"/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D6130">
        <w:rPr>
          <w:rFonts w:ascii="Times New Roman" w:hAnsi="Times New Roman" w:cs="Times New Roman"/>
          <w:sz w:val="20"/>
          <w:szCs w:val="20"/>
        </w:rPr>
        <w:t xml:space="preserve">Adres                             </w:t>
      </w:r>
      <w:r w:rsidR="002779FD" w:rsidRPr="005D6130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130">
        <w:rPr>
          <w:rFonts w:ascii="Times New Roman" w:hAnsi="Times New Roman" w:cs="Times New Roman"/>
          <w:sz w:val="20"/>
          <w:szCs w:val="20"/>
        </w:rPr>
        <w:t xml:space="preserve">Telefon </w:t>
      </w:r>
      <w:proofErr w:type="gramStart"/>
      <w:r w:rsidR="002779FD" w:rsidRPr="005D6130">
        <w:rPr>
          <w:rFonts w:ascii="Times New Roman" w:hAnsi="Times New Roman" w:cs="Times New Roman"/>
          <w:sz w:val="20"/>
          <w:szCs w:val="20"/>
        </w:rPr>
        <w:t>No                    :</w:t>
      </w:r>
      <w:proofErr w:type="gramEnd"/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D6130">
        <w:rPr>
          <w:rFonts w:ascii="Times New Roman" w:hAnsi="Times New Roman" w:cs="Times New Roman"/>
          <w:sz w:val="20"/>
          <w:szCs w:val="20"/>
        </w:rPr>
        <w:t xml:space="preserve">Eki </w:t>
      </w:r>
      <w:r w:rsidR="002779FD" w:rsidRPr="005D6130">
        <w:rPr>
          <w:rFonts w:ascii="Times New Roman" w:hAnsi="Times New Roman" w:cs="Times New Roman"/>
          <w:sz w:val="20"/>
          <w:szCs w:val="20"/>
        </w:rPr>
        <w:t xml:space="preserve">: </w:t>
      </w:r>
      <w:r w:rsidRPr="005D6130">
        <w:rPr>
          <w:rFonts w:ascii="Times New Roman" w:hAnsi="Times New Roman" w:cs="Times New Roman"/>
          <w:sz w:val="20"/>
          <w:szCs w:val="20"/>
        </w:rPr>
        <w:t>Bağımsız</w:t>
      </w:r>
      <w:proofErr w:type="gramEnd"/>
      <w:r w:rsidRPr="005D6130">
        <w:rPr>
          <w:rFonts w:ascii="Times New Roman" w:hAnsi="Times New Roman" w:cs="Times New Roman"/>
          <w:sz w:val="20"/>
          <w:szCs w:val="20"/>
        </w:rPr>
        <w:t xml:space="preserve"> Denetim Yetki Belgesi</w:t>
      </w:r>
    </w:p>
    <w:p w:rsidR="0016442D" w:rsidRPr="005D6130" w:rsidRDefault="0016442D" w:rsidP="001644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07C3" w:rsidRPr="005D6130" w:rsidRDefault="00E107C3" w:rsidP="005D5C2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E107C3" w:rsidRPr="005D6130" w:rsidSect="002779FD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C4974"/>
    <w:multiLevelType w:val="multilevel"/>
    <w:tmpl w:val="6F9E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7B7FB7"/>
    <w:multiLevelType w:val="multilevel"/>
    <w:tmpl w:val="C6B6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2A"/>
    <w:rsid w:val="0016442D"/>
    <w:rsid w:val="002779FD"/>
    <w:rsid w:val="003405D9"/>
    <w:rsid w:val="005339E5"/>
    <w:rsid w:val="005D5C2A"/>
    <w:rsid w:val="005D6130"/>
    <w:rsid w:val="007C3003"/>
    <w:rsid w:val="00E1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D2FBA-8C3B-4109-9859-93F55D60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78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4771">
          <w:marLeft w:val="0"/>
          <w:marRight w:val="0"/>
          <w:marTop w:val="0"/>
          <w:marBottom w:val="0"/>
          <w:divBdr>
            <w:top w:val="single" w:sz="6" w:space="3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4405">
                  <w:marLeft w:val="22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7998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48" w:space="0" w:color="auto"/>
                        <w:bottom w:val="single" w:sz="24" w:space="0" w:color="auto"/>
                        <w:right w:val="single" w:sz="24" w:space="0" w:color="auto"/>
                      </w:divBdr>
                      <w:divsChild>
                        <w:div w:id="9770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7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360654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72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5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8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4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0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928166">
                                          <w:marLeft w:val="0"/>
                                          <w:marRight w:val="0"/>
                                          <w:marTop w:val="0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365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8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so.org.tr/images/tescil-ve-uyelik/tescil-evraklari/limited-sirket/bagimsizdenetci-genelkurulkarari-ltd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so.org.tr/images/tescil-ve-uyelik/formlar/1-dilekce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so.org.tr/images/tescil-ve-uyelik/tescil-evraklari/limited-sirket-bagimsiz-denetci-tayini-genel-kurul-karari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smigazete.gov.tr/eskiler/2014/03/20140314-9.htm" TargetMode="External"/><Relationship Id="rId10" Type="http://schemas.openxmlformats.org/officeDocument/2006/relationships/hyperlink" Target="http://www.matso.org.tr/images/tescil-ve-uyelik/tescil-evraklari/mali_musavir_raporlari/bagimsizdenetci_beyani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so.org.tr/images/tescil-ve-uyelik/tescil-evraklari/limited-sirket/gundem_karari-mudurlerkurulu-ltd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6</cp:revision>
  <dcterms:created xsi:type="dcterms:W3CDTF">2018-06-21T09:40:00Z</dcterms:created>
  <dcterms:modified xsi:type="dcterms:W3CDTF">2018-06-26T07:13:00Z</dcterms:modified>
</cp:coreProperties>
</file>