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612" w:type="dxa"/>
        <w:tblBorders>
          <w:top w:val="thickThinSmallGap" w:sz="24" w:space="0" w:color="auto"/>
          <w:left w:val="thickThinSmallGap" w:sz="24" w:space="0" w:color="auto"/>
          <w:bottom w:val="thinThickSmallGap" w:sz="24" w:space="0" w:color="auto"/>
          <w:right w:val="thinThickSmallGap" w:sz="24" w:space="0" w:color="auto"/>
        </w:tblBorders>
        <w:tblCellMar>
          <w:left w:w="70" w:type="dxa"/>
          <w:right w:w="70" w:type="dxa"/>
        </w:tblCellMar>
        <w:tblLook w:val="0000" w:firstRow="0" w:lastRow="0" w:firstColumn="0" w:lastColumn="0" w:noHBand="0" w:noVBand="0"/>
      </w:tblPr>
      <w:tblGrid>
        <w:gridCol w:w="10632"/>
      </w:tblGrid>
      <w:tr w:rsidR="0084707C" w14:paraId="628624E1" w14:textId="77777777" w:rsidTr="0084707C">
        <w:trPr>
          <w:trHeight w:val="486"/>
        </w:trPr>
        <w:tc>
          <w:tcPr>
            <w:tcW w:w="10632" w:type="dxa"/>
            <w:tcBorders>
              <w:top w:val="thickThinSmallGap" w:sz="24" w:space="0" w:color="auto"/>
              <w:bottom w:val="thickThinSmallGap" w:sz="24" w:space="0" w:color="auto"/>
            </w:tcBorders>
            <w:shd w:val="clear" w:color="auto" w:fill="auto"/>
          </w:tcPr>
          <w:p w14:paraId="1E62F395" w14:textId="77777777" w:rsidR="0084707C" w:rsidRPr="003237D3" w:rsidRDefault="0084707C" w:rsidP="001A0F16">
            <w:pPr>
              <w:jc w:val="center"/>
              <w:rPr>
                <w:b/>
                <w:sz w:val="22"/>
                <w:szCs w:val="22"/>
              </w:rPr>
            </w:pPr>
            <w:r>
              <w:rPr>
                <w:b/>
                <w:sz w:val="22"/>
                <w:szCs w:val="22"/>
              </w:rPr>
              <w:t>ŞAHIS/</w:t>
            </w:r>
            <w:r w:rsidRPr="003237D3">
              <w:rPr>
                <w:b/>
                <w:sz w:val="22"/>
                <w:szCs w:val="22"/>
              </w:rPr>
              <w:t xml:space="preserve"> ŞİRKET </w:t>
            </w:r>
            <w:r>
              <w:rPr>
                <w:b/>
                <w:sz w:val="22"/>
                <w:szCs w:val="22"/>
              </w:rPr>
              <w:t>TÜR DEĞİŞTİRME</w:t>
            </w:r>
          </w:p>
          <w:p w14:paraId="55275F76" w14:textId="77777777" w:rsidR="0084707C" w:rsidRDefault="0084707C" w:rsidP="001A0F16">
            <w:pPr>
              <w:jc w:val="center"/>
              <w:rPr>
                <w:b/>
                <w:sz w:val="20"/>
                <w:szCs w:val="20"/>
              </w:rPr>
            </w:pPr>
            <w:r w:rsidRPr="003237D3">
              <w:rPr>
                <w:b/>
                <w:sz w:val="22"/>
                <w:szCs w:val="22"/>
              </w:rPr>
              <w:t xml:space="preserve"> KAYIT TALEP FORMU</w:t>
            </w:r>
          </w:p>
        </w:tc>
      </w:tr>
    </w:tbl>
    <w:p w14:paraId="4F41C4F9" w14:textId="77777777" w:rsidR="0084707C" w:rsidRPr="00D62CF9" w:rsidRDefault="0084707C" w:rsidP="0084707C">
      <w:pPr>
        <w:rPr>
          <w:b/>
          <w:sz w:val="20"/>
          <w:szCs w:val="20"/>
        </w:rPr>
      </w:pPr>
      <w:r>
        <w:rPr>
          <w:b/>
          <w:sz w:val="20"/>
          <w:szCs w:val="20"/>
        </w:rPr>
        <w:t>BEYPAZARI TİCARET ODASI BAŞKANLIĞI</w:t>
      </w:r>
    </w:p>
    <w:p w14:paraId="292E5A40" w14:textId="77777777" w:rsidR="0084707C" w:rsidRDefault="0084707C" w:rsidP="0084707C">
      <w:pPr>
        <w:jc w:val="both"/>
        <w:rPr>
          <w:b/>
          <w:sz w:val="20"/>
          <w:szCs w:val="20"/>
        </w:rPr>
      </w:pPr>
      <w:r w:rsidRPr="00302E76">
        <w:rPr>
          <w:b/>
          <w:sz w:val="20"/>
          <w:szCs w:val="20"/>
        </w:rPr>
        <w:t>TİCARET SİCİL M</w:t>
      </w:r>
      <w:r>
        <w:rPr>
          <w:b/>
          <w:sz w:val="20"/>
          <w:szCs w:val="20"/>
        </w:rPr>
        <w:t>ÜDÜRLÜĞÜ</w:t>
      </w:r>
      <w:r w:rsidRPr="00302E76">
        <w:rPr>
          <w:b/>
          <w:sz w:val="20"/>
          <w:szCs w:val="20"/>
        </w:rPr>
        <w:t>’N</w:t>
      </w:r>
      <w:r>
        <w:rPr>
          <w:b/>
          <w:sz w:val="20"/>
          <w:szCs w:val="20"/>
        </w:rPr>
        <w:t>E</w:t>
      </w:r>
    </w:p>
    <w:p w14:paraId="72492243" w14:textId="77777777" w:rsidR="0084707C" w:rsidRPr="00302E76" w:rsidRDefault="0084707C" w:rsidP="0084707C">
      <w:pPr>
        <w:jc w:val="both"/>
        <w:rPr>
          <w:b/>
          <w:sz w:val="20"/>
          <w:szCs w:val="20"/>
        </w:rPr>
      </w:pPr>
    </w:p>
    <w:p w14:paraId="7AB45C72" w14:textId="77777777" w:rsidR="0084707C" w:rsidRDefault="0084707C" w:rsidP="0084707C">
      <w:pPr>
        <w:jc w:val="both"/>
        <w:rPr>
          <w:b/>
          <w:sz w:val="20"/>
          <w:szCs w:val="20"/>
          <w:u w:val="single"/>
        </w:rPr>
      </w:pPr>
      <w:r w:rsidRPr="00B2237D">
        <w:rPr>
          <w:b/>
          <w:sz w:val="20"/>
          <w:szCs w:val="20"/>
          <w:u w:val="single"/>
        </w:rPr>
        <w:t>BEYPAZARI</w:t>
      </w:r>
    </w:p>
    <w:p w14:paraId="744B8835" w14:textId="77777777" w:rsidR="0084707C" w:rsidRPr="00B2237D" w:rsidRDefault="0084707C" w:rsidP="0084707C">
      <w:pPr>
        <w:jc w:val="both"/>
        <w:rPr>
          <w:b/>
          <w:sz w:val="20"/>
          <w:szCs w:val="20"/>
          <w:u w:val="single"/>
        </w:rPr>
      </w:pPr>
    </w:p>
    <w:p w14:paraId="10B550C5" w14:textId="77777777" w:rsidR="0084707C" w:rsidRPr="00511EE0" w:rsidRDefault="0084707C" w:rsidP="0084707C">
      <w:pPr>
        <w:jc w:val="both"/>
        <w:rPr>
          <w:sz w:val="20"/>
          <w:szCs w:val="20"/>
        </w:rPr>
      </w:pPr>
      <w:r w:rsidRPr="00511EE0">
        <w:rPr>
          <w:sz w:val="20"/>
          <w:szCs w:val="20"/>
        </w:rPr>
        <w:t>Ticaret Sicili M</w:t>
      </w:r>
      <w:r>
        <w:rPr>
          <w:sz w:val="20"/>
          <w:szCs w:val="20"/>
        </w:rPr>
        <w:t>üdürlüğünüzün</w:t>
      </w:r>
      <w:r w:rsidRPr="00511EE0">
        <w:rPr>
          <w:sz w:val="20"/>
          <w:szCs w:val="20"/>
        </w:rPr>
        <w:t>…………</w:t>
      </w:r>
      <w:r>
        <w:rPr>
          <w:sz w:val="20"/>
          <w:szCs w:val="20"/>
        </w:rPr>
        <w:t>..</w:t>
      </w:r>
      <w:r w:rsidRPr="00511EE0">
        <w:rPr>
          <w:sz w:val="20"/>
          <w:szCs w:val="20"/>
        </w:rPr>
        <w:t>sicil numarasında kayıtlı bulunan firmamız ile ilgili değişiklikler dilekçe ekinde sunulmuştur. Gerekli tescil ve ilan işlemlerinin yapılmasını</w:t>
      </w:r>
      <w:r>
        <w:rPr>
          <w:sz w:val="20"/>
          <w:szCs w:val="20"/>
        </w:rPr>
        <w:t xml:space="preserve"> ve Sicil Tasdiknamesinin  düzenlenerek tarafımıza verilmesini a</w:t>
      </w:r>
      <w:r w:rsidRPr="00511EE0">
        <w:rPr>
          <w:sz w:val="20"/>
          <w:szCs w:val="20"/>
        </w:rPr>
        <w:t>rz ederiz.</w:t>
      </w:r>
    </w:p>
    <w:p w14:paraId="16E83E41" w14:textId="77777777" w:rsidR="0084707C" w:rsidRPr="00511EE0" w:rsidRDefault="0084707C" w:rsidP="0084707C">
      <w:pPr>
        <w:rPr>
          <w:sz w:val="20"/>
          <w:szCs w:val="20"/>
        </w:rPr>
      </w:pPr>
      <w:r w:rsidRPr="00511EE0">
        <w:rPr>
          <w:sz w:val="20"/>
          <w:szCs w:val="20"/>
        </w:rPr>
        <w:t>Saygılarımızla,</w:t>
      </w:r>
    </w:p>
    <w:p w14:paraId="66A90F4A" w14:textId="77777777" w:rsidR="0084707C" w:rsidRDefault="0084707C" w:rsidP="0084707C">
      <w:pPr>
        <w:jc w:val="both"/>
        <w:rPr>
          <w:b/>
          <w:sz w:val="22"/>
          <w:szCs w:val="22"/>
        </w:rPr>
      </w:pPr>
    </w:p>
    <w:p w14:paraId="7EBC7540" w14:textId="77777777" w:rsidR="0084707C" w:rsidRDefault="0084707C" w:rsidP="0084707C">
      <w:pPr>
        <w:jc w:val="both"/>
        <w:rPr>
          <w:b/>
          <w:sz w:val="20"/>
          <w:szCs w:val="20"/>
        </w:rPr>
      </w:pPr>
      <w:r w:rsidRPr="004361C4">
        <w:rPr>
          <w:b/>
          <w:sz w:val="20"/>
          <w:szCs w:val="20"/>
        </w:rPr>
        <w:t>UNVAN :…………………………………………………</w:t>
      </w:r>
      <w:r>
        <w:rPr>
          <w:b/>
          <w:sz w:val="20"/>
          <w:szCs w:val="20"/>
        </w:rPr>
        <w:t>……………</w:t>
      </w:r>
      <w:r w:rsidRPr="004361C4">
        <w:rPr>
          <w:b/>
          <w:sz w:val="20"/>
          <w:szCs w:val="20"/>
        </w:rPr>
        <w:t xml:space="preserve"> </w:t>
      </w:r>
    </w:p>
    <w:p w14:paraId="1EEB239E" w14:textId="77777777" w:rsidR="0084707C" w:rsidRDefault="0084707C" w:rsidP="0084707C">
      <w:pPr>
        <w:rPr>
          <w:b/>
          <w:sz w:val="20"/>
          <w:szCs w:val="20"/>
        </w:rPr>
      </w:pPr>
      <w:r>
        <w:rPr>
          <w:b/>
          <w:sz w:val="20"/>
          <w:szCs w:val="20"/>
        </w:rPr>
        <w:t xml:space="preserve">TARİH  :…../…../……..                                                                                                                            </w:t>
      </w:r>
      <w:r w:rsidRPr="004361C4">
        <w:rPr>
          <w:b/>
          <w:sz w:val="20"/>
          <w:szCs w:val="20"/>
        </w:rPr>
        <w:t>İMZA:</w:t>
      </w:r>
    </w:p>
    <w:p w14:paraId="3DC2388B" w14:textId="77777777" w:rsidR="0084707C" w:rsidRDefault="0084707C" w:rsidP="0084707C">
      <w:pPr>
        <w:rPr>
          <w:b/>
          <w:sz w:val="20"/>
          <w:szCs w:val="20"/>
        </w:rPr>
      </w:pPr>
      <w:r>
        <w:rPr>
          <w:b/>
          <w:sz w:val="20"/>
          <w:szCs w:val="20"/>
        </w:rPr>
        <w:t>ADRES :……………………………………………………………….</w:t>
      </w:r>
    </w:p>
    <w:p w14:paraId="5F0005A9" w14:textId="77777777" w:rsidR="0084707C" w:rsidRPr="003237D3" w:rsidRDefault="0084707C" w:rsidP="0084707C">
      <w:pPr>
        <w:rPr>
          <w:b/>
          <w:sz w:val="22"/>
          <w:szCs w:val="22"/>
        </w:rPr>
      </w:pPr>
      <w:r w:rsidRPr="003237D3">
        <w:rPr>
          <w:b/>
          <w:sz w:val="22"/>
          <w:szCs w:val="22"/>
        </w:rPr>
        <w:t xml:space="preserve">                                                                       İSTENEN EVRAKLAR                                                </w:t>
      </w:r>
    </w:p>
    <w:tbl>
      <w:tblPr>
        <w:tblW w:w="10440" w:type="dxa"/>
        <w:tblCellMar>
          <w:left w:w="70" w:type="dxa"/>
          <w:right w:w="70" w:type="dxa"/>
        </w:tblCellMar>
        <w:tblLook w:val="0000" w:firstRow="0" w:lastRow="0" w:firstColumn="0" w:lastColumn="0" w:noHBand="0" w:noVBand="0"/>
      </w:tblPr>
      <w:tblGrid>
        <w:gridCol w:w="10440"/>
      </w:tblGrid>
      <w:tr w:rsidR="0084707C" w:rsidRPr="00527935" w14:paraId="5C93E150" w14:textId="77777777" w:rsidTr="0084707C">
        <w:trPr>
          <w:trHeight w:val="4932"/>
        </w:trPr>
        <w:tc>
          <w:tcPr>
            <w:tcW w:w="10440" w:type="dxa"/>
            <w:tcBorders>
              <w:top w:val="double" w:sz="4" w:space="0" w:color="auto"/>
              <w:left w:val="double" w:sz="4" w:space="0" w:color="auto"/>
              <w:bottom w:val="double" w:sz="4" w:space="0" w:color="auto"/>
              <w:right w:val="double" w:sz="4" w:space="0" w:color="auto"/>
            </w:tcBorders>
          </w:tcPr>
          <w:p w14:paraId="1EE60415" w14:textId="77777777" w:rsidR="0084707C" w:rsidRPr="0084707C" w:rsidRDefault="0084707C" w:rsidP="0084707C">
            <w:pPr>
              <w:shd w:val="clear" w:color="auto" w:fill="FFFFFF"/>
              <w:spacing w:after="150"/>
              <w:rPr>
                <w:sz w:val="20"/>
                <w:szCs w:val="20"/>
              </w:rPr>
            </w:pPr>
            <w:r w:rsidRPr="0084707C">
              <w:rPr>
                <w:b/>
                <w:bCs/>
                <w:sz w:val="20"/>
                <w:szCs w:val="20"/>
              </w:rPr>
              <w:t>TİCARİ İŞLETMENİN DEVRİ (TSY-133)</w:t>
            </w:r>
            <w:r w:rsidRPr="0084707C">
              <w:rPr>
                <w:sz w:val="20"/>
                <w:szCs w:val="20"/>
              </w:rPr>
              <w:br/>
              <w:t>1)Ticari İşletme, Kanunun 11 İnci Maddesi Uyarınca Bir Bütün Halinde Ve Devamlılığı Sağlamak Sureti İle Devredilebilir</w:t>
            </w:r>
            <w:r w:rsidRPr="0084707C">
              <w:rPr>
                <w:sz w:val="20"/>
                <w:szCs w:val="20"/>
              </w:rPr>
              <w:br/>
              <w:t>2) Bir Ticari İşletmenin Devrine İlişkin Devir Sözleşmesi Yazılı Şekilde Yapılır Ve Aşağıdaki Hususlar Yer Alır;</w:t>
            </w:r>
            <w:r w:rsidRPr="0084707C">
              <w:rPr>
                <w:sz w:val="20"/>
                <w:szCs w:val="20"/>
              </w:rPr>
              <w:br/>
              <w:t>A) Tarafların Adı Ve Soyadı Veya Unvanı İle Tebligat Adresi,</w:t>
            </w:r>
            <w:r w:rsidRPr="0084707C">
              <w:rPr>
                <w:sz w:val="20"/>
                <w:szCs w:val="20"/>
              </w:rPr>
              <w:br/>
              <w:t>B) Ticari İşletmenin Sözleşme Dışında Bırakılan Unsurları.</w:t>
            </w:r>
            <w:r w:rsidRPr="0084707C">
              <w:rPr>
                <w:sz w:val="20"/>
                <w:szCs w:val="20"/>
              </w:rPr>
              <w:br/>
              <w:t>C) Ticari İşletmenin Bir Bütün Olarak Ve Devamlılığını Sağlayacak Şekilde Devredildiğine İlişkin Şartsız Beyan,</w:t>
            </w:r>
            <w:r w:rsidRPr="0084707C">
              <w:rPr>
                <w:sz w:val="20"/>
                <w:szCs w:val="20"/>
              </w:rPr>
              <w:br/>
              <w:t>Ç) Ticari İşletmenin Satış Fiyatı Ve Ödeme Şartları,</w:t>
            </w:r>
            <w:r w:rsidRPr="0084707C">
              <w:rPr>
                <w:sz w:val="20"/>
                <w:szCs w:val="20"/>
              </w:rPr>
              <w:br/>
              <w:t>3) Ticari İşletmenin Devri, Devir Sözleşmesinin Tümünün Tescili İle Hüküm İfade Eder.</w:t>
            </w:r>
            <w:r w:rsidRPr="0084707C">
              <w:rPr>
                <w:sz w:val="20"/>
                <w:szCs w:val="20"/>
              </w:rPr>
              <w:br/>
              <w:t>4) Ticari İşletme Devir Vaadi, Belli Bir Süre Sonra Hüküm İfade Edecek Devirler Ve Şartlı Devirler Tescil Edilemez</w:t>
            </w:r>
            <w:r>
              <w:rPr>
                <w:sz w:val="20"/>
                <w:szCs w:val="20"/>
              </w:rPr>
              <w:t>.</w:t>
            </w:r>
          </w:p>
          <w:p w14:paraId="79374B61" w14:textId="77777777" w:rsidR="0084707C" w:rsidRPr="0084707C" w:rsidRDefault="0084707C" w:rsidP="0084707C">
            <w:pPr>
              <w:shd w:val="clear" w:color="auto" w:fill="FFFFFF"/>
              <w:spacing w:after="150"/>
              <w:rPr>
                <w:sz w:val="20"/>
                <w:szCs w:val="20"/>
              </w:rPr>
            </w:pPr>
            <w:r w:rsidRPr="0084707C">
              <w:rPr>
                <w:b/>
                <w:sz w:val="20"/>
                <w:szCs w:val="20"/>
              </w:rPr>
              <w:t>Ticari İşletmenin Devrine İlişkin İşlemler (Tsy-135/4)</w:t>
            </w:r>
            <w:r w:rsidRPr="0084707C">
              <w:rPr>
                <w:sz w:val="20"/>
                <w:szCs w:val="20"/>
              </w:rPr>
              <w:br/>
              <w:t>A) İşletmenin Bir Gerçek Kişi Tarafından Diğer Bir Gerçek Kişiye Unvan İle Beraber Devri Halinde, O İşletme Ve Unvana Ait Kayıtlardan Yalnız Devir Sebebiyle Değiştirilmesi Gerekli Olanlar Değiştirilir</w:t>
            </w:r>
            <w:r w:rsidRPr="0084707C">
              <w:rPr>
                <w:sz w:val="20"/>
                <w:szCs w:val="20"/>
              </w:rPr>
              <w:br/>
              <w:t xml:space="preserve">B) İşletmenin Bir Gerçek Kişi Tarafından Diğer Bir Gerçek Kişiye Unvan Hariç Olmak Üzere Devri Halinde İse Eski Unvan Ve İşletmeye Ait Bütün Kayıtlar Silinir. Yeni Unvan Altındaki İşletme Yeniden Tescil İşlemi Yapılır. İşletme Tescil Edilirken Eskisinin Devamı Olduğu, İşletmenin Eski </w:t>
            </w:r>
            <w:proofErr w:type="spellStart"/>
            <w:r w:rsidRPr="0084707C">
              <w:rPr>
                <w:sz w:val="20"/>
                <w:szCs w:val="20"/>
              </w:rPr>
              <w:t>Mersis</w:t>
            </w:r>
            <w:proofErr w:type="spellEnd"/>
            <w:r w:rsidRPr="0084707C">
              <w:rPr>
                <w:sz w:val="20"/>
                <w:szCs w:val="20"/>
              </w:rPr>
              <w:t xml:space="preserve"> Numarası Ve Unvanı Kayıtlarda Gösterilir. </w:t>
            </w:r>
            <w:r w:rsidRPr="0084707C">
              <w:rPr>
                <w:sz w:val="20"/>
                <w:szCs w:val="20"/>
              </w:rPr>
              <w:br/>
              <w:t>C) İşletmenin Bir Gerçek Kişi Tarafından Bit Ticaret Şirketine Devri Halinde İse O İşletmenin Ve Unvanın Bütün Kayıtları Silinir Ve Ticaret Şirketinin Tabi Olduğu Hükümler Uyarınca Bu Devir Dolayısıyla Şirketin Sicil Kayıtlarında Değişiklik Yapılması Gerektiği Takdirde Sadece O Değişiklikler Yapılır</w:t>
            </w:r>
            <w:r w:rsidRPr="0084707C">
              <w:rPr>
                <w:sz w:val="20"/>
                <w:szCs w:val="20"/>
              </w:rPr>
              <w:br/>
              <w:t>Ç) İşletmenin Sicile Kayıtlı Bir İşletmesi Bulunmayan Bir Dernek Veya Kamu Tüzel Kişisi Tarafından Devir Alınması Halinde De (B) Bendi Uygulanır</w:t>
            </w:r>
            <w:r>
              <w:rPr>
                <w:sz w:val="20"/>
                <w:szCs w:val="20"/>
              </w:rPr>
              <w:t>.</w:t>
            </w:r>
          </w:p>
          <w:p w14:paraId="5953B974" w14:textId="77777777" w:rsidR="0084707C" w:rsidRDefault="0084707C" w:rsidP="0084707C">
            <w:pPr>
              <w:shd w:val="clear" w:color="auto" w:fill="FFFFFF"/>
              <w:spacing w:after="150"/>
              <w:jc w:val="both"/>
              <w:rPr>
                <w:sz w:val="20"/>
                <w:szCs w:val="20"/>
              </w:rPr>
            </w:pPr>
            <w:r w:rsidRPr="0084707C">
              <w:rPr>
                <w:sz w:val="20"/>
                <w:szCs w:val="20"/>
              </w:rPr>
              <w:t>Not: Ticari İşletmenin Devrinde, Devredilen İşletmenin Malvarlığına Dahil Olan Tapu, Gemi Fikri Mülkiyet Sicilleri İle Benzeri Sicillerde Kayıtlı Bulunan Mal Ve Hakların Devralan Adına Tescilinin Gecikmeksizin Yapılması Amacıyla, Müdürlük Tarafından Ticari İşletmenin Devrinin Tescili İle Eş Zamanlı Olarak İlgili Sicillere Derhal Bildirilir (Tsy-135/5)</w:t>
            </w:r>
          </w:p>
          <w:p w14:paraId="7BFE82A9" w14:textId="77777777" w:rsidR="00FC45A0" w:rsidRDefault="0084707C" w:rsidP="00FC45A0">
            <w:pPr>
              <w:shd w:val="clear" w:color="auto" w:fill="FFFFFF"/>
              <w:spacing w:after="150"/>
              <w:jc w:val="both"/>
              <w:rPr>
                <w:sz w:val="20"/>
                <w:szCs w:val="20"/>
              </w:rPr>
            </w:pPr>
            <w:r w:rsidRPr="0084707C">
              <w:rPr>
                <w:b/>
                <w:bCs/>
                <w:sz w:val="20"/>
                <w:szCs w:val="20"/>
              </w:rPr>
              <w:t>TİCARİ İŞLETMENİN ŞİRKETE DÖNÜŞMESİ</w:t>
            </w:r>
            <w:r w:rsidRPr="0084707C">
              <w:rPr>
                <w:sz w:val="20"/>
                <w:szCs w:val="20"/>
              </w:rPr>
              <w:t> </w:t>
            </w:r>
          </w:p>
          <w:p w14:paraId="6DE78055" w14:textId="77777777" w:rsidR="0084707C" w:rsidRDefault="0084707C" w:rsidP="00FC45A0">
            <w:pPr>
              <w:shd w:val="clear" w:color="auto" w:fill="FFFFFF"/>
              <w:spacing w:after="150"/>
              <w:jc w:val="both"/>
              <w:rPr>
                <w:sz w:val="20"/>
                <w:szCs w:val="20"/>
              </w:rPr>
            </w:pPr>
            <w:r w:rsidRPr="0084707C">
              <w:rPr>
                <w:b/>
                <w:bCs/>
                <w:sz w:val="20"/>
                <w:szCs w:val="20"/>
              </w:rPr>
              <w:t xml:space="preserve">Madde 194/2- Bir Ticari İşletmenin Bir Ticaret Şirketine (Anonim Veya Limited Şirket) Dönüşmesi Hâlinde 182 İlâ 193 Üncü Maddeler Kıyas Yoluyla </w:t>
            </w:r>
            <w:proofErr w:type="spellStart"/>
            <w:r w:rsidRPr="0084707C">
              <w:rPr>
                <w:b/>
                <w:bCs/>
                <w:sz w:val="20"/>
                <w:szCs w:val="20"/>
              </w:rPr>
              <w:t>Uygulanabilir.</w:t>
            </w:r>
            <w:r w:rsidRPr="0084707C">
              <w:rPr>
                <w:sz w:val="20"/>
                <w:szCs w:val="20"/>
              </w:rPr>
              <w:t>Bir</w:t>
            </w:r>
            <w:proofErr w:type="spellEnd"/>
            <w:r w:rsidRPr="0084707C">
              <w:rPr>
                <w:sz w:val="20"/>
                <w:szCs w:val="20"/>
              </w:rPr>
              <w:t xml:space="preserve"> Ticari İşletmenin </w:t>
            </w:r>
            <w:r w:rsidRPr="0084707C">
              <w:rPr>
                <w:b/>
                <w:bCs/>
                <w:sz w:val="20"/>
                <w:szCs w:val="20"/>
              </w:rPr>
              <w:t>(Vakıf, Dernek, Birlik, İş Ortaklığı, Gerçek Kişilerce İşletilen İktisadi Ve Ticari İşletmeler Dahil</w:t>
            </w:r>
            <w:r w:rsidRPr="0084707C">
              <w:rPr>
                <w:sz w:val="20"/>
                <w:szCs w:val="20"/>
              </w:rPr>
              <w:t>) Bir Ticaret Şirketine Dönüşmesi Halinde Müdürlüğe Aşağıdaki Belgeler Verilir (</w:t>
            </w:r>
            <w:proofErr w:type="spellStart"/>
            <w:r w:rsidRPr="0084707C">
              <w:rPr>
                <w:sz w:val="20"/>
                <w:szCs w:val="20"/>
              </w:rPr>
              <w:t>Tsy</w:t>
            </w:r>
            <w:proofErr w:type="spellEnd"/>
            <w:r w:rsidRPr="0084707C">
              <w:rPr>
                <w:sz w:val="20"/>
                <w:szCs w:val="20"/>
              </w:rPr>
              <w:t xml:space="preserve"> – 134/8 Ve 9):</w:t>
            </w:r>
          </w:p>
          <w:p w14:paraId="65332F4B" w14:textId="13A4E620" w:rsidR="0084707C" w:rsidRPr="0084707C" w:rsidRDefault="0084707C" w:rsidP="0084707C">
            <w:pPr>
              <w:spacing w:before="100" w:beforeAutospacing="1" w:after="100" w:afterAutospacing="1"/>
              <w:jc w:val="both"/>
              <w:rPr>
                <w:sz w:val="20"/>
                <w:szCs w:val="20"/>
              </w:rPr>
            </w:pPr>
            <w:r w:rsidRPr="0084707C">
              <w:rPr>
                <w:b/>
                <w:bCs/>
                <w:sz w:val="20"/>
                <w:szCs w:val="20"/>
              </w:rPr>
              <w:t>1) </w:t>
            </w:r>
            <w:r w:rsidRPr="0084707C">
              <w:rPr>
                <w:sz w:val="20"/>
                <w:szCs w:val="20"/>
              </w:rPr>
              <w:t xml:space="preserve">Ticari İşletmenin Malvarlığı Unsurlarının Değerinin Ve İşletmenin Özvarlığının Tespitine İlişkin </w:t>
            </w:r>
            <w:proofErr w:type="spellStart"/>
            <w:r w:rsidRPr="0084707C">
              <w:rPr>
                <w:sz w:val="20"/>
                <w:szCs w:val="20"/>
              </w:rPr>
              <w:t>Ymm</w:t>
            </w:r>
            <w:proofErr w:type="spellEnd"/>
            <w:r w:rsidRPr="0084707C">
              <w:rPr>
                <w:sz w:val="20"/>
                <w:szCs w:val="20"/>
              </w:rPr>
              <w:t xml:space="preserve"> Veya</w:t>
            </w:r>
            <w:hyperlink r:id="rId4" w:tgtFrame="_blank" w:history="1">
              <w:r w:rsidRPr="0084707C">
                <w:rPr>
                  <w:sz w:val="20"/>
                  <w:szCs w:val="20"/>
                  <w:u w:val="single"/>
                  <w:shd w:val="clear" w:color="auto" w:fill="F3F3F3"/>
                </w:rPr>
                <w:t> </w:t>
              </w:r>
              <w:proofErr w:type="spellStart"/>
              <w:r w:rsidRPr="0084707C">
                <w:rPr>
                  <w:b/>
                  <w:bCs/>
                  <w:sz w:val="20"/>
                  <w:szCs w:val="20"/>
                  <w:u w:val="single"/>
                  <w:shd w:val="clear" w:color="auto" w:fill="F3F3F3"/>
                </w:rPr>
                <w:t>Smmm</w:t>
              </w:r>
              <w:proofErr w:type="spellEnd"/>
              <w:r w:rsidRPr="0084707C">
                <w:rPr>
                  <w:b/>
                  <w:bCs/>
                  <w:sz w:val="20"/>
                  <w:szCs w:val="20"/>
                  <w:u w:val="single"/>
                  <w:shd w:val="clear" w:color="auto" w:fill="F3F3F3"/>
                </w:rPr>
                <w:t xml:space="preserve"> Raporu</w:t>
              </w:r>
            </w:hyperlink>
            <w:r w:rsidRPr="0084707C">
              <w:rPr>
                <w:sz w:val="20"/>
                <w:szCs w:val="20"/>
              </w:rPr>
              <w:t> (1 Asıl) İle Tür Değiştiren Ticari İşletmeye Sürekli Olarak Özgülenmiş Tapu, Gemi Ve Fikri Mülkiyet Sicilleri İle Benzeri Sicillerde Kayıtlı Bulunan Mal Ve Haklarının Listesi, Bunların Kayıtlı Olduğu Siciller İle Söz Konusu Mal Ve Hakların İlgili Sicillerdeki Kayıtlarına İlişkin Bilgileri İçeren </w:t>
            </w:r>
            <w:hyperlink r:id="rId5" w:tgtFrame="_blank" w:history="1">
              <w:r w:rsidRPr="0084707C">
                <w:rPr>
                  <w:b/>
                  <w:bCs/>
                  <w:sz w:val="20"/>
                  <w:szCs w:val="20"/>
                  <w:u w:val="single"/>
                </w:rPr>
                <w:t>Beyan</w:t>
              </w:r>
            </w:hyperlink>
            <w:r w:rsidR="004F5C04">
              <w:rPr>
                <w:b/>
                <w:bCs/>
                <w:sz w:val="20"/>
                <w:szCs w:val="20"/>
                <w:u w:val="single"/>
              </w:rPr>
              <w:t>.</w:t>
            </w:r>
            <w:r w:rsidRPr="0084707C">
              <w:rPr>
                <w:sz w:val="20"/>
                <w:szCs w:val="20"/>
              </w:rPr>
              <w:t xml:space="preserve"> Söz Konusu Özel Sicile Kaydı Gereken Mal Ve Haklar Bulunmuyorsa; Yoktur Diye Beyanda Bulunulmalıdır.)</w:t>
            </w:r>
          </w:p>
          <w:p w14:paraId="77AA382B" w14:textId="77777777" w:rsidR="0084707C" w:rsidRPr="0084707C" w:rsidRDefault="0084707C" w:rsidP="0084707C">
            <w:pPr>
              <w:spacing w:before="100" w:beforeAutospacing="1" w:after="100" w:afterAutospacing="1"/>
              <w:jc w:val="both"/>
              <w:rPr>
                <w:sz w:val="20"/>
                <w:szCs w:val="20"/>
              </w:rPr>
            </w:pPr>
            <w:r w:rsidRPr="0084707C">
              <w:rPr>
                <w:b/>
                <w:bCs/>
                <w:sz w:val="20"/>
                <w:szCs w:val="20"/>
              </w:rPr>
              <w:t>2)</w:t>
            </w:r>
            <w:r w:rsidRPr="0084707C">
              <w:rPr>
                <w:sz w:val="20"/>
                <w:szCs w:val="20"/>
              </w:rPr>
              <w:t xml:space="preserve"> Ticari İşletmenin Sahibi Tarafından Alınan Tür Değişikliği Kararı Veya </w:t>
            </w:r>
            <w:hyperlink r:id="rId6" w:tgtFrame="_blank" w:history="1">
              <w:r w:rsidRPr="0084707C">
                <w:rPr>
                  <w:b/>
                  <w:bCs/>
                  <w:sz w:val="20"/>
                  <w:szCs w:val="20"/>
                  <w:u w:val="single"/>
                </w:rPr>
                <w:t>Dilekçesi</w:t>
              </w:r>
            </w:hyperlink>
          </w:p>
          <w:p w14:paraId="5839C75A" w14:textId="50471BA4" w:rsidR="0084707C" w:rsidRPr="0084707C" w:rsidRDefault="0084707C" w:rsidP="0084707C">
            <w:pPr>
              <w:spacing w:before="100" w:beforeAutospacing="1" w:after="100" w:afterAutospacing="1"/>
              <w:jc w:val="both"/>
              <w:rPr>
                <w:sz w:val="20"/>
                <w:szCs w:val="20"/>
              </w:rPr>
            </w:pPr>
            <w:r w:rsidRPr="0084707C">
              <w:rPr>
                <w:b/>
                <w:bCs/>
                <w:sz w:val="20"/>
                <w:szCs w:val="20"/>
              </w:rPr>
              <w:t>3) </w:t>
            </w:r>
            <w:hyperlink r:id="rId7" w:tgtFrame="_blank" w:history="1">
              <w:r w:rsidRPr="0084707C">
                <w:rPr>
                  <w:b/>
                  <w:bCs/>
                  <w:sz w:val="20"/>
                  <w:szCs w:val="20"/>
                  <w:u w:val="single"/>
                </w:rPr>
                <w:t>Tür Değiştirme Planı</w:t>
              </w:r>
            </w:hyperlink>
            <w:r w:rsidRPr="0084707C">
              <w:rPr>
                <w:b/>
                <w:bCs/>
                <w:sz w:val="20"/>
                <w:szCs w:val="20"/>
              </w:rPr>
              <w:t> </w:t>
            </w:r>
            <w:r w:rsidRPr="0084707C">
              <w:rPr>
                <w:sz w:val="20"/>
                <w:szCs w:val="20"/>
              </w:rPr>
              <w:t>(Ttk-185)</w:t>
            </w:r>
          </w:p>
          <w:p w14:paraId="3BA199BE" w14:textId="548E3BBD" w:rsidR="0084707C" w:rsidRPr="0084707C" w:rsidRDefault="0084707C" w:rsidP="0084707C">
            <w:pPr>
              <w:spacing w:before="100" w:beforeAutospacing="1" w:after="100" w:afterAutospacing="1"/>
              <w:jc w:val="both"/>
              <w:rPr>
                <w:sz w:val="20"/>
                <w:szCs w:val="20"/>
              </w:rPr>
            </w:pPr>
            <w:r w:rsidRPr="0084707C">
              <w:rPr>
                <w:b/>
                <w:bCs/>
                <w:sz w:val="20"/>
                <w:szCs w:val="20"/>
              </w:rPr>
              <w:t>4) </w:t>
            </w:r>
            <w:r w:rsidRPr="0084707C">
              <w:rPr>
                <w:sz w:val="20"/>
                <w:szCs w:val="20"/>
              </w:rPr>
              <w:t>Ticari İşletmenin Sahibi Tarafından Hazırlanan </w:t>
            </w:r>
            <w:hyperlink r:id="rId8" w:tgtFrame="_blank" w:history="1">
              <w:r w:rsidRPr="0084707C">
                <w:rPr>
                  <w:b/>
                  <w:bCs/>
                  <w:sz w:val="20"/>
                  <w:szCs w:val="20"/>
                  <w:u w:val="single"/>
                  <w:shd w:val="clear" w:color="auto" w:fill="F3F3F3"/>
                </w:rPr>
                <w:t>Tür Değiştirme Raporu </w:t>
              </w:r>
            </w:hyperlink>
            <w:r w:rsidRPr="0084707C">
              <w:rPr>
                <w:sz w:val="20"/>
                <w:szCs w:val="20"/>
              </w:rPr>
              <w:t>(Ttk-186)  Küçük Ve Orta Ölçekli Firmalar, Mali Müşavir Tarafından Hazırlanan </w:t>
            </w:r>
            <w:hyperlink r:id="rId9" w:tgtFrame="_blank" w:history="1">
              <w:r w:rsidRPr="0084707C">
                <w:rPr>
                  <w:b/>
                  <w:bCs/>
                  <w:sz w:val="20"/>
                  <w:szCs w:val="20"/>
                  <w:u w:val="single"/>
                  <w:shd w:val="clear" w:color="auto" w:fill="F3F3F3"/>
                </w:rPr>
                <w:t>Kobi Raporu</w:t>
              </w:r>
            </w:hyperlink>
            <w:r w:rsidRPr="0084707C">
              <w:rPr>
                <w:sz w:val="20"/>
                <w:szCs w:val="20"/>
              </w:rPr>
              <w:t> İle Tür Değiştirme Raporunun Düzenlenmesinden Vazgeçebilirler.</w:t>
            </w:r>
          </w:p>
          <w:p w14:paraId="33FAFDE5" w14:textId="77777777" w:rsidR="004F5C04" w:rsidRDefault="0084707C" w:rsidP="0084707C">
            <w:pPr>
              <w:spacing w:before="100" w:beforeAutospacing="1" w:after="100" w:afterAutospacing="1"/>
              <w:jc w:val="both"/>
              <w:rPr>
                <w:sz w:val="20"/>
                <w:szCs w:val="20"/>
              </w:rPr>
            </w:pPr>
            <w:r w:rsidRPr="0084707C">
              <w:rPr>
                <w:b/>
                <w:bCs/>
                <w:sz w:val="20"/>
                <w:szCs w:val="20"/>
              </w:rPr>
              <w:t>5) </w:t>
            </w:r>
            <w:r w:rsidRPr="0084707C">
              <w:rPr>
                <w:sz w:val="20"/>
                <w:szCs w:val="20"/>
              </w:rPr>
              <w:t>Tür Değiştiren Firmanın Denetime Tabi Olması Halinde Denetçi Tarafından; Diğer Firmalarda İse Yetkilisi/Sahibi Tarafından Onaylanmış </w:t>
            </w:r>
            <w:r w:rsidRPr="0084707C">
              <w:rPr>
                <w:b/>
                <w:bCs/>
                <w:sz w:val="20"/>
                <w:szCs w:val="20"/>
              </w:rPr>
              <w:t>Son Bilanço</w:t>
            </w:r>
            <w:r w:rsidRPr="0084707C">
              <w:rPr>
                <w:sz w:val="20"/>
                <w:szCs w:val="20"/>
              </w:rPr>
              <w:t xml:space="preserve"> Veya Gerektiğinde Ara Bilanço </w:t>
            </w:r>
          </w:p>
          <w:p w14:paraId="619A81CF" w14:textId="31375D17" w:rsidR="0084707C" w:rsidRPr="0084707C" w:rsidRDefault="0084707C" w:rsidP="0084707C">
            <w:pPr>
              <w:spacing w:before="100" w:beforeAutospacing="1" w:after="100" w:afterAutospacing="1"/>
              <w:jc w:val="both"/>
              <w:rPr>
                <w:b/>
                <w:bCs/>
                <w:sz w:val="20"/>
                <w:szCs w:val="20"/>
              </w:rPr>
            </w:pPr>
            <w:r w:rsidRPr="0084707C">
              <w:rPr>
                <w:b/>
                <w:bCs/>
                <w:sz w:val="20"/>
                <w:szCs w:val="20"/>
              </w:rPr>
              <w:t>6) </w:t>
            </w:r>
            <w:proofErr w:type="spellStart"/>
            <w:r w:rsidRPr="0084707C">
              <w:rPr>
                <w:sz w:val="20"/>
                <w:szCs w:val="20"/>
              </w:rPr>
              <w:t>Dönüşülen</w:t>
            </w:r>
            <w:proofErr w:type="spellEnd"/>
            <w:r w:rsidRPr="0084707C">
              <w:rPr>
                <w:sz w:val="20"/>
                <w:szCs w:val="20"/>
              </w:rPr>
              <w:t xml:space="preserve"> Şirketin Türüne Göre Hazırlanan</w:t>
            </w:r>
            <w:r w:rsidRPr="0084707C">
              <w:rPr>
                <w:b/>
                <w:bCs/>
                <w:sz w:val="20"/>
                <w:szCs w:val="20"/>
              </w:rPr>
              <w:t> Şirket Sözleşmesi. (Sözleşme</w:t>
            </w:r>
            <w:r>
              <w:rPr>
                <w:b/>
                <w:bCs/>
                <w:sz w:val="20"/>
                <w:szCs w:val="20"/>
              </w:rPr>
              <w:t>nin</w:t>
            </w:r>
            <w:r w:rsidRPr="0084707C">
              <w:rPr>
                <w:b/>
                <w:bCs/>
                <w:sz w:val="20"/>
                <w:szCs w:val="20"/>
              </w:rPr>
              <w:t xml:space="preserve"> Noter Veya Ticaret Sicili Müdürlüğümüzce Onayı Zorunlu Olmayıp Talep Edilmesi Halinde Onaylanabilecektir. )  </w:t>
            </w:r>
          </w:p>
          <w:p w14:paraId="7F72D62F" w14:textId="645287EE" w:rsidR="0084707C" w:rsidRPr="0084707C" w:rsidRDefault="0084707C" w:rsidP="0084707C">
            <w:pPr>
              <w:spacing w:before="100" w:beforeAutospacing="1" w:after="100" w:afterAutospacing="1"/>
              <w:jc w:val="both"/>
              <w:rPr>
                <w:sz w:val="20"/>
                <w:szCs w:val="20"/>
              </w:rPr>
            </w:pPr>
            <w:r w:rsidRPr="0084707C">
              <w:rPr>
                <w:b/>
                <w:bCs/>
                <w:sz w:val="20"/>
                <w:szCs w:val="20"/>
              </w:rPr>
              <w:lastRenderedPageBreak/>
              <w:t>7) </w:t>
            </w:r>
            <w:r w:rsidRPr="0084707C">
              <w:rPr>
                <w:sz w:val="20"/>
                <w:szCs w:val="20"/>
              </w:rPr>
              <w:t>Şirketi Temsile Yetkili Kişi/Kişilerin İ</w:t>
            </w:r>
            <w:r w:rsidRPr="0084707C">
              <w:rPr>
                <w:b/>
                <w:bCs/>
                <w:sz w:val="20"/>
                <w:szCs w:val="20"/>
              </w:rPr>
              <w:t>mza Örneği/İmza Beyanı (</w:t>
            </w:r>
            <w:r w:rsidRPr="0084707C">
              <w:rPr>
                <w:sz w:val="20"/>
                <w:szCs w:val="20"/>
              </w:rPr>
              <w:t xml:space="preserve">Kamu Kurum Ve Kuruluşlarınca Veri Tabanlarında Tutulan İmza Kaydının Bulunmaması Veya Kaydın Temin Edilememesi Halinde, İlgililerin İmzaları, Fiziki Olarak Notere Onaylattırılmak Veya Herhangi Bir Ticaret Sicili Müdürlüğünde Yazılı Beyanda Bulunmak Suretiyle Müdürlüğe Verilir.) </w:t>
            </w:r>
          </w:p>
          <w:p w14:paraId="738FD02B" w14:textId="77777777" w:rsidR="0084707C" w:rsidRPr="0084707C" w:rsidRDefault="0084707C" w:rsidP="0084707C">
            <w:pPr>
              <w:spacing w:before="100" w:beforeAutospacing="1" w:after="100" w:afterAutospacing="1"/>
              <w:jc w:val="both"/>
              <w:rPr>
                <w:sz w:val="20"/>
                <w:szCs w:val="20"/>
              </w:rPr>
            </w:pPr>
            <w:r w:rsidRPr="0084707C">
              <w:rPr>
                <w:b/>
                <w:bCs/>
                <w:sz w:val="20"/>
                <w:szCs w:val="20"/>
              </w:rPr>
              <w:t xml:space="preserve">Yeni Kimlik Kartı İle Yetkili Olarak Eklenen Kişilerin İmza Örnekleri Elektronik Ortamda </w:t>
            </w:r>
            <w:proofErr w:type="spellStart"/>
            <w:r w:rsidRPr="0084707C">
              <w:rPr>
                <w:b/>
                <w:bCs/>
                <w:sz w:val="20"/>
                <w:szCs w:val="20"/>
              </w:rPr>
              <w:t>Nvi’den</w:t>
            </w:r>
            <w:proofErr w:type="spellEnd"/>
            <w:r w:rsidRPr="0084707C">
              <w:rPr>
                <w:b/>
                <w:bCs/>
                <w:sz w:val="20"/>
                <w:szCs w:val="20"/>
              </w:rPr>
              <w:t xml:space="preserve"> Alınarak </w:t>
            </w:r>
            <w:proofErr w:type="spellStart"/>
            <w:r w:rsidRPr="0084707C">
              <w:rPr>
                <w:b/>
                <w:bCs/>
                <w:sz w:val="20"/>
                <w:szCs w:val="20"/>
              </w:rPr>
              <w:t>Mersis</w:t>
            </w:r>
            <w:proofErr w:type="spellEnd"/>
            <w:r w:rsidRPr="0084707C">
              <w:rPr>
                <w:b/>
                <w:bCs/>
                <w:sz w:val="20"/>
                <w:szCs w:val="20"/>
              </w:rPr>
              <w:t xml:space="preserve"> Veri Tabanına Kaydedilebilmektedir. Bu Durumda Olan Yetkililer İçin Fiziki İmza Beyanı Talep Edilmeyecektir. (4/3/2022 Tarihli 72558467 Sayılı Bakanlık Genelgesi) </w:t>
            </w:r>
          </w:p>
          <w:p w14:paraId="6F31EEA4" w14:textId="77777777" w:rsidR="0084707C" w:rsidRPr="0084707C" w:rsidRDefault="0084707C" w:rsidP="0084707C">
            <w:pPr>
              <w:spacing w:before="100" w:beforeAutospacing="1" w:after="100" w:afterAutospacing="1"/>
              <w:jc w:val="both"/>
              <w:rPr>
                <w:sz w:val="20"/>
                <w:szCs w:val="20"/>
              </w:rPr>
            </w:pPr>
            <w:r w:rsidRPr="0084707C">
              <w:rPr>
                <w:b/>
                <w:bCs/>
                <w:sz w:val="20"/>
                <w:szCs w:val="20"/>
              </w:rPr>
              <w:t>8)</w:t>
            </w:r>
            <w:r w:rsidRPr="0084707C">
              <w:rPr>
                <w:sz w:val="20"/>
                <w:szCs w:val="20"/>
              </w:rPr>
              <w:t xml:space="preserve"> Ortak Olmayan Müdürler Kurulu Üyelerinin Bu Görevi Kabul Ettiklerine İlişkin Yazılı </w:t>
            </w:r>
            <w:hyperlink r:id="rId10" w:history="1">
              <w:r w:rsidRPr="0084707C">
                <w:rPr>
                  <w:b/>
                  <w:bCs/>
                  <w:sz w:val="20"/>
                  <w:szCs w:val="20"/>
                  <w:u w:val="single"/>
                </w:rPr>
                <w:t>Beyanları</w:t>
              </w:r>
            </w:hyperlink>
            <w:r w:rsidRPr="0084707C">
              <w:rPr>
                <w:sz w:val="20"/>
                <w:szCs w:val="20"/>
              </w:rPr>
              <w:t> (</w:t>
            </w:r>
            <w:proofErr w:type="spellStart"/>
            <w:r w:rsidRPr="0084707C">
              <w:rPr>
                <w:sz w:val="20"/>
                <w:szCs w:val="20"/>
              </w:rPr>
              <w:t>Tsy</w:t>
            </w:r>
            <w:proofErr w:type="spellEnd"/>
            <w:r w:rsidRPr="0084707C">
              <w:rPr>
                <w:sz w:val="20"/>
                <w:szCs w:val="20"/>
              </w:rPr>
              <w:t xml:space="preserve"> Madde 90/1-C) </w:t>
            </w:r>
          </w:p>
          <w:p w14:paraId="699CEE81" w14:textId="77777777" w:rsidR="0084707C" w:rsidRPr="0084707C" w:rsidRDefault="0084707C" w:rsidP="0084707C">
            <w:pPr>
              <w:spacing w:before="100" w:beforeAutospacing="1" w:after="100" w:afterAutospacing="1"/>
              <w:jc w:val="both"/>
              <w:rPr>
                <w:sz w:val="20"/>
                <w:szCs w:val="20"/>
              </w:rPr>
            </w:pPr>
            <w:r w:rsidRPr="0084707C">
              <w:rPr>
                <w:b/>
                <w:bCs/>
                <w:sz w:val="20"/>
                <w:szCs w:val="20"/>
              </w:rPr>
              <w:t xml:space="preserve">Şirket/İşletme Adına İmzaya Yetkili Olan Kişilerin Yetki Kabul İşlemlerinin Elektronik Ortamda Yürütülebilmesi Amacıyla </w:t>
            </w:r>
            <w:proofErr w:type="spellStart"/>
            <w:r w:rsidRPr="0084707C">
              <w:rPr>
                <w:b/>
                <w:bCs/>
                <w:sz w:val="20"/>
                <w:szCs w:val="20"/>
              </w:rPr>
              <w:t>Mersis’te</w:t>
            </w:r>
            <w:proofErr w:type="spellEnd"/>
            <w:r w:rsidRPr="0084707C">
              <w:rPr>
                <w:b/>
                <w:bCs/>
                <w:sz w:val="20"/>
                <w:szCs w:val="20"/>
              </w:rPr>
              <w:t xml:space="preserve"> “Yetki Kabul İşlemleri” Modülü Oluşturularak Devreye Alınmıştır. </w:t>
            </w:r>
            <w:proofErr w:type="spellStart"/>
            <w:r w:rsidRPr="0084707C">
              <w:rPr>
                <w:b/>
                <w:bCs/>
                <w:sz w:val="20"/>
                <w:szCs w:val="20"/>
              </w:rPr>
              <w:t>Mersis</w:t>
            </w:r>
            <w:proofErr w:type="spellEnd"/>
            <w:r w:rsidRPr="0084707C">
              <w:rPr>
                <w:b/>
                <w:bCs/>
                <w:sz w:val="20"/>
                <w:szCs w:val="20"/>
              </w:rPr>
              <w:t xml:space="preserve"> Üzerinden Elektronik Ortamda Yetki Kabulü Yapılmışsa Fiziki Yetki Kabul Belgesi Talep Edilmeyecektir. (4/3/2022 Tarihli 72558467 Sayılı Bakanlık Genelgesi) </w:t>
            </w:r>
          </w:p>
          <w:p w14:paraId="4476BE7A" w14:textId="77777777" w:rsidR="0084707C" w:rsidRPr="0084707C" w:rsidRDefault="0084707C" w:rsidP="0084707C">
            <w:pPr>
              <w:spacing w:before="100" w:beforeAutospacing="1" w:after="100" w:afterAutospacing="1"/>
              <w:jc w:val="both"/>
              <w:rPr>
                <w:sz w:val="20"/>
                <w:szCs w:val="20"/>
              </w:rPr>
            </w:pPr>
            <w:r w:rsidRPr="0084707C">
              <w:rPr>
                <w:b/>
                <w:bCs/>
                <w:sz w:val="20"/>
                <w:szCs w:val="20"/>
              </w:rPr>
              <w:t>9) Anonim Şirkete Kurulacaksa Nakdi Sermaye Konulması Halinde 1/4 Ünün (Yüzde 25 İ) Ödendiğine Dair Banka Mektubu Ve Dekontu,</w:t>
            </w:r>
          </w:p>
          <w:p w14:paraId="1A763294" w14:textId="77777777" w:rsidR="0084707C" w:rsidRPr="0084707C" w:rsidRDefault="0084707C" w:rsidP="0084707C">
            <w:pPr>
              <w:spacing w:before="100" w:beforeAutospacing="1" w:after="100" w:afterAutospacing="1"/>
              <w:jc w:val="both"/>
              <w:rPr>
                <w:sz w:val="20"/>
                <w:szCs w:val="20"/>
              </w:rPr>
            </w:pPr>
            <w:r w:rsidRPr="0084707C">
              <w:rPr>
                <w:b/>
                <w:bCs/>
                <w:sz w:val="20"/>
                <w:szCs w:val="20"/>
              </w:rPr>
              <w:t>10) </w:t>
            </w:r>
            <w:r w:rsidRPr="0084707C">
              <w:rPr>
                <w:sz w:val="20"/>
                <w:szCs w:val="20"/>
              </w:rPr>
              <w:t>4054 Sayılı </w:t>
            </w:r>
            <w:hyperlink r:id="rId11" w:tgtFrame="_blank" w:history="1">
              <w:r w:rsidRPr="0084707C">
                <w:rPr>
                  <w:b/>
                  <w:bCs/>
                  <w:sz w:val="20"/>
                  <w:szCs w:val="20"/>
                  <w:u w:val="single"/>
                </w:rPr>
                <w:t>Rekabetin Korunması</w:t>
              </w:r>
            </w:hyperlink>
            <w:r w:rsidRPr="0084707C">
              <w:rPr>
                <w:sz w:val="20"/>
                <w:szCs w:val="20"/>
              </w:rPr>
              <w:t xml:space="preserve"> Hakkında Kanuna Göre Sermayenin </w:t>
            </w:r>
            <w:proofErr w:type="spellStart"/>
            <w:r w:rsidRPr="0084707C">
              <w:rPr>
                <w:sz w:val="20"/>
                <w:szCs w:val="20"/>
              </w:rPr>
              <w:t>Onbinde</w:t>
            </w:r>
            <w:proofErr w:type="spellEnd"/>
            <w:r w:rsidRPr="0084707C">
              <w:rPr>
                <w:sz w:val="20"/>
                <w:szCs w:val="20"/>
              </w:rPr>
              <w:t xml:space="preserve"> Dördünün Ödendiğine </w:t>
            </w:r>
            <w:r w:rsidRPr="0084707C">
              <w:rPr>
                <w:b/>
                <w:bCs/>
                <w:sz w:val="20"/>
                <w:szCs w:val="20"/>
              </w:rPr>
              <w:t>Dair  Dekont</w:t>
            </w:r>
            <w:r w:rsidRPr="0084707C">
              <w:rPr>
                <w:sz w:val="20"/>
                <w:szCs w:val="20"/>
              </w:rPr>
              <w:t>. (Müdürlüğümüzün Bağlı Olduğu Oda Veznesine Yatırılacaktır).</w:t>
            </w:r>
          </w:p>
          <w:p w14:paraId="437F0C97" w14:textId="77777777" w:rsidR="0084707C" w:rsidRPr="0084707C" w:rsidRDefault="0084707C" w:rsidP="0084707C">
            <w:pPr>
              <w:spacing w:before="100" w:beforeAutospacing="1" w:after="100" w:afterAutospacing="1"/>
              <w:jc w:val="both"/>
              <w:rPr>
                <w:sz w:val="20"/>
                <w:szCs w:val="20"/>
              </w:rPr>
            </w:pPr>
            <w:r w:rsidRPr="0084707C">
              <w:rPr>
                <w:b/>
                <w:bCs/>
                <w:sz w:val="20"/>
                <w:szCs w:val="20"/>
              </w:rPr>
              <w:t>11)</w:t>
            </w:r>
            <w:r w:rsidRPr="0084707C">
              <w:rPr>
                <w:sz w:val="20"/>
                <w:szCs w:val="20"/>
              </w:rPr>
              <w:t> </w:t>
            </w:r>
            <w:hyperlink r:id="rId12" w:tgtFrame="_blank" w:history="1">
              <w:r w:rsidRPr="0084707C">
                <w:rPr>
                  <w:bCs/>
                  <w:sz w:val="20"/>
                  <w:szCs w:val="20"/>
                  <w:u w:val="single"/>
                  <w:shd w:val="clear" w:color="auto" w:fill="F3F3F3"/>
                </w:rPr>
                <w:t>Yeni Kayıt Talep Dilekçesi</w:t>
              </w:r>
            </w:hyperlink>
          </w:p>
          <w:p w14:paraId="7C12D8DD" w14:textId="77777777" w:rsidR="0084707C" w:rsidRPr="0084707C" w:rsidRDefault="0084707C" w:rsidP="0084707C">
            <w:pPr>
              <w:spacing w:before="100" w:beforeAutospacing="1" w:after="100" w:afterAutospacing="1"/>
              <w:jc w:val="both"/>
              <w:rPr>
                <w:bCs/>
                <w:sz w:val="20"/>
                <w:szCs w:val="20"/>
              </w:rPr>
            </w:pPr>
            <w:r w:rsidRPr="0084707C">
              <w:rPr>
                <w:b/>
                <w:bCs/>
                <w:sz w:val="20"/>
                <w:szCs w:val="20"/>
              </w:rPr>
              <w:t>12) </w:t>
            </w:r>
            <w:hyperlink r:id="rId13" w:tgtFrame="_blank" w:history="1">
              <w:r w:rsidRPr="0084707C">
                <w:rPr>
                  <w:bCs/>
                  <w:sz w:val="20"/>
                  <w:szCs w:val="20"/>
                  <w:u w:val="single"/>
                </w:rPr>
                <w:t>Dilekçe</w:t>
              </w:r>
            </w:hyperlink>
            <w:r w:rsidRPr="0084707C">
              <w:rPr>
                <w:bCs/>
                <w:sz w:val="20"/>
                <w:szCs w:val="20"/>
              </w:rPr>
              <w:t> </w:t>
            </w:r>
          </w:p>
          <w:p w14:paraId="7A169895" w14:textId="77777777" w:rsidR="0084707C" w:rsidRPr="0084707C" w:rsidRDefault="0084707C" w:rsidP="0084707C">
            <w:pPr>
              <w:spacing w:before="100" w:beforeAutospacing="1" w:after="100" w:afterAutospacing="1"/>
              <w:jc w:val="both"/>
              <w:rPr>
                <w:b/>
                <w:bCs/>
                <w:sz w:val="20"/>
                <w:szCs w:val="20"/>
              </w:rPr>
            </w:pPr>
            <w:r w:rsidRPr="0084707C">
              <w:rPr>
                <w:b/>
                <w:bCs/>
                <w:sz w:val="20"/>
                <w:szCs w:val="20"/>
              </w:rPr>
              <w:t xml:space="preserve">13) </w:t>
            </w:r>
            <w:r w:rsidRPr="0084707C">
              <w:rPr>
                <w:bCs/>
                <w:sz w:val="20"/>
                <w:szCs w:val="20"/>
              </w:rPr>
              <w:t>Evrak Teslim Listesi</w:t>
            </w:r>
          </w:p>
          <w:p w14:paraId="4FE88789" w14:textId="77777777" w:rsidR="0084707C" w:rsidRDefault="0084707C" w:rsidP="0084707C">
            <w:pPr>
              <w:spacing w:before="100" w:beforeAutospacing="1" w:after="100" w:afterAutospacing="1"/>
              <w:jc w:val="both"/>
              <w:rPr>
                <w:bCs/>
                <w:sz w:val="20"/>
                <w:szCs w:val="20"/>
              </w:rPr>
            </w:pPr>
            <w:r w:rsidRPr="0084707C">
              <w:rPr>
                <w:b/>
                <w:bCs/>
                <w:sz w:val="20"/>
                <w:szCs w:val="20"/>
              </w:rPr>
              <w:t>14)</w:t>
            </w:r>
            <w:r>
              <w:rPr>
                <w:b/>
                <w:bCs/>
                <w:sz w:val="20"/>
                <w:szCs w:val="20"/>
              </w:rPr>
              <w:t xml:space="preserve"> </w:t>
            </w:r>
            <w:r w:rsidRPr="0084707C">
              <w:rPr>
                <w:bCs/>
                <w:sz w:val="20"/>
                <w:szCs w:val="20"/>
              </w:rPr>
              <w:t>Görev Kabul Beyanı</w:t>
            </w:r>
          </w:p>
          <w:p w14:paraId="26A472E8" w14:textId="77777777" w:rsidR="0084707C" w:rsidRPr="00400E6F" w:rsidRDefault="0084707C" w:rsidP="0084707C">
            <w:pPr>
              <w:rPr>
                <w:sz w:val="18"/>
                <w:szCs w:val="18"/>
              </w:rPr>
            </w:pPr>
            <w:r w:rsidRPr="0084707C">
              <w:rPr>
                <w:b/>
                <w:bCs/>
                <w:sz w:val="20"/>
                <w:szCs w:val="20"/>
              </w:rPr>
              <w:t>15)</w:t>
            </w:r>
            <w:r>
              <w:rPr>
                <w:bCs/>
                <w:sz w:val="20"/>
                <w:szCs w:val="20"/>
              </w:rPr>
              <w:t xml:space="preserve"> </w:t>
            </w:r>
            <w:r w:rsidRPr="0084707C">
              <w:rPr>
                <w:sz w:val="20"/>
                <w:szCs w:val="20"/>
              </w:rPr>
              <w:t>T.S.Y. Madde 24 ‘ E Göre Taahhütname</w:t>
            </w:r>
          </w:p>
          <w:p w14:paraId="0DD8E37C" w14:textId="77777777" w:rsidR="0084707C" w:rsidRPr="0084707C" w:rsidRDefault="0084707C" w:rsidP="0084707C">
            <w:pPr>
              <w:spacing w:before="100" w:beforeAutospacing="1" w:after="100" w:afterAutospacing="1"/>
              <w:jc w:val="both"/>
              <w:rPr>
                <w:sz w:val="20"/>
                <w:szCs w:val="20"/>
              </w:rPr>
            </w:pPr>
            <w:r w:rsidRPr="0084707C">
              <w:rPr>
                <w:b/>
                <w:bCs/>
                <w:sz w:val="20"/>
                <w:szCs w:val="20"/>
              </w:rPr>
              <w:t>Not-1: Tür Değiştirmede, Tür Değiştiren Ticari İşletmenin Malvarlığına Dahil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14:paraId="549BBE2C" w14:textId="77777777" w:rsidR="0084707C" w:rsidRPr="0084707C" w:rsidRDefault="0084707C" w:rsidP="0084707C">
            <w:pPr>
              <w:spacing w:before="100" w:beforeAutospacing="1" w:after="100" w:afterAutospacing="1"/>
              <w:jc w:val="both"/>
              <w:rPr>
                <w:sz w:val="20"/>
                <w:szCs w:val="20"/>
              </w:rPr>
            </w:pPr>
            <w:r w:rsidRPr="0084707C">
              <w:rPr>
                <w:b/>
                <w:bCs/>
                <w:sz w:val="20"/>
                <w:szCs w:val="20"/>
              </w:rPr>
              <w:t>Not-2:</w:t>
            </w:r>
            <w:r w:rsidRPr="0084707C">
              <w:rPr>
                <w:sz w:val="20"/>
                <w:szCs w:val="20"/>
              </w:rPr>
              <w:t xml:space="preserve"> Bir Ticari İşletmenin Bir Ticaret Şirket Türüne Dönüşmesi Halinde Yeni Türün Tescili İçin Zorunlu Olan Olguların Tescili İle Birlikte Tür Değişikliği Nedeniyle Ticari İşletmeye İlişkin Kayıtlarda Gerekli Değişiklikler Yapılır. Tescil, Eski Türün Sicil Kaydı Üzerinden Yapılır. (Tsy-135)</w:t>
            </w:r>
          </w:p>
          <w:p w14:paraId="75DB8BAD" w14:textId="77777777" w:rsidR="0084707C" w:rsidRPr="0084707C" w:rsidRDefault="0084707C" w:rsidP="0084707C">
            <w:pPr>
              <w:spacing w:before="100" w:beforeAutospacing="1" w:after="100" w:afterAutospacing="1"/>
              <w:jc w:val="both"/>
              <w:rPr>
                <w:sz w:val="20"/>
                <w:szCs w:val="20"/>
              </w:rPr>
            </w:pPr>
            <w:r w:rsidRPr="0084707C">
              <w:rPr>
                <w:b/>
                <w:bCs/>
                <w:sz w:val="20"/>
                <w:szCs w:val="20"/>
              </w:rPr>
              <w:t>Not-3:</w:t>
            </w:r>
            <w:r w:rsidRPr="0084707C">
              <w:rPr>
                <w:sz w:val="20"/>
                <w:szCs w:val="20"/>
              </w:rPr>
              <w:t>Tür Değişikliği Nedeni İle Firmanın Şirket Merkezinin Bulunduğu Müdürlüğümüzde Veya Başka Ticaret Sicil Müdürlüğünde Kayıtlı Şubesi Veya Şubeleri Bulunması Halinde </w:t>
            </w:r>
            <w:hyperlink r:id="rId14" w:history="1">
              <w:r w:rsidRPr="0084707C">
                <w:rPr>
                  <w:b/>
                  <w:bCs/>
                  <w:sz w:val="20"/>
                  <w:szCs w:val="20"/>
                  <w:u w:val="single"/>
                </w:rPr>
                <w:t>Şube Bilgi Beyanı</w:t>
              </w:r>
            </w:hyperlink>
            <w:r w:rsidRPr="0084707C">
              <w:rPr>
                <w:sz w:val="20"/>
                <w:szCs w:val="20"/>
              </w:rPr>
              <w:t> İmza Edilerek Evrak Ekinde Verilmesi, Şube / Şubelerin Bulunmaması Halinde Bulunmadığına İlişkin İmzalı Beyan Verilmesi Gerekmektedir.</w:t>
            </w:r>
          </w:p>
          <w:p w14:paraId="028A690F" w14:textId="77777777" w:rsidR="0084707C" w:rsidRPr="0084707C" w:rsidRDefault="0084707C" w:rsidP="0084707C">
            <w:pPr>
              <w:spacing w:before="100" w:beforeAutospacing="1" w:after="100" w:afterAutospacing="1"/>
              <w:jc w:val="both"/>
              <w:outlineLvl w:val="2"/>
              <w:rPr>
                <w:sz w:val="20"/>
                <w:szCs w:val="20"/>
              </w:rPr>
            </w:pPr>
            <w:r w:rsidRPr="0084707C">
              <w:rPr>
                <w:b/>
                <w:bCs/>
                <w:sz w:val="20"/>
                <w:szCs w:val="20"/>
              </w:rPr>
              <w:t>ŞİRKETİN TİCARİ İŞLETMEYE DÖNÜŞMESİ</w:t>
            </w:r>
            <w:r w:rsidRPr="0084707C">
              <w:rPr>
                <w:sz w:val="20"/>
                <w:szCs w:val="20"/>
              </w:rPr>
              <w:t> </w:t>
            </w:r>
          </w:p>
          <w:p w14:paraId="12ED05A5" w14:textId="77777777" w:rsidR="0084707C" w:rsidRPr="0084707C" w:rsidRDefault="0084707C" w:rsidP="0084707C">
            <w:pPr>
              <w:spacing w:before="100" w:beforeAutospacing="1" w:after="100" w:afterAutospacing="1"/>
              <w:jc w:val="both"/>
              <w:rPr>
                <w:sz w:val="20"/>
                <w:szCs w:val="20"/>
              </w:rPr>
            </w:pPr>
            <w:r w:rsidRPr="0084707C">
              <w:rPr>
                <w:b/>
                <w:bCs/>
                <w:sz w:val="20"/>
                <w:szCs w:val="20"/>
              </w:rPr>
              <w:t>Madde 194/3-</w:t>
            </w:r>
            <w:r w:rsidRPr="0084707C">
              <w:rPr>
                <w:sz w:val="20"/>
                <w:szCs w:val="20"/>
              </w:rPr>
              <w:t xml:space="preserve"> </w:t>
            </w:r>
            <w:r w:rsidRPr="0084707C">
              <w:rPr>
                <w:b/>
                <w:bCs/>
                <w:sz w:val="20"/>
                <w:szCs w:val="20"/>
              </w:rPr>
              <w:t>Bir Ticaret Şirketinin Bir Ticari İşletmeye Dönüştürülebilmesi İçin</w:t>
            </w:r>
            <w:r w:rsidRPr="0084707C">
              <w:rPr>
                <w:sz w:val="20"/>
                <w:szCs w:val="20"/>
              </w:rPr>
              <w:t xml:space="preserve">, Söz Konusu Ticaret Şirketinin Paylarının Tümü, Ticari İşletmeyi İşletecek Kişi Veya Kişiler Tarafından Devralınmalı Ve Ticari İşletme Bu Kişi Veya Kişiler Adına Ticaret Siciline Tescil Ve İlan Edilmelidir. Bu Hâlde, Ticari İşletmeye Dönüştürülen Ticaret Şirketi, Bir </w:t>
            </w:r>
            <w:proofErr w:type="spellStart"/>
            <w:r w:rsidRPr="0084707C">
              <w:rPr>
                <w:sz w:val="20"/>
                <w:szCs w:val="20"/>
              </w:rPr>
              <w:t>Kollektif</w:t>
            </w:r>
            <w:proofErr w:type="spellEnd"/>
            <w:r w:rsidRPr="0084707C">
              <w:rPr>
                <w:sz w:val="20"/>
                <w:szCs w:val="20"/>
              </w:rPr>
              <w:t xml:space="preserve"> Veya Komandit Şirket İse Mezkûr Ticaret Şirketinin Borçlarından, Ticari İşletmeyi İşletecek Kişi Ve Kişiler İle Ticaret Şirketinin Eski Ortakları Da 264 Üncü Maddedeki Zamanaşımı Süresince Sıfatlarına Göre </w:t>
            </w:r>
            <w:proofErr w:type="spellStart"/>
            <w:r w:rsidRPr="0084707C">
              <w:rPr>
                <w:sz w:val="20"/>
                <w:szCs w:val="20"/>
              </w:rPr>
              <w:t>Müteselsilen</w:t>
            </w:r>
            <w:proofErr w:type="spellEnd"/>
            <w:r w:rsidRPr="0084707C">
              <w:rPr>
                <w:sz w:val="20"/>
                <w:szCs w:val="20"/>
              </w:rPr>
              <w:t xml:space="preserve"> Sorumlu Olurlar. Dönüştürmeye Bu Kanunun 264 İlâ 266 </w:t>
            </w:r>
            <w:proofErr w:type="spellStart"/>
            <w:r w:rsidRPr="0084707C">
              <w:rPr>
                <w:sz w:val="20"/>
                <w:szCs w:val="20"/>
              </w:rPr>
              <w:t>Ncı</w:t>
            </w:r>
            <w:proofErr w:type="spellEnd"/>
            <w:r w:rsidRPr="0084707C">
              <w:rPr>
                <w:sz w:val="20"/>
                <w:szCs w:val="20"/>
              </w:rPr>
              <w:t xml:space="preserve"> Maddeleri De Uygulanır.</w:t>
            </w:r>
          </w:p>
          <w:p w14:paraId="29FE5054" w14:textId="77777777" w:rsidR="0084707C" w:rsidRPr="0084707C" w:rsidRDefault="0084707C" w:rsidP="0084707C">
            <w:pPr>
              <w:spacing w:before="100" w:beforeAutospacing="1" w:after="100" w:afterAutospacing="1"/>
              <w:jc w:val="both"/>
              <w:rPr>
                <w:sz w:val="20"/>
                <w:szCs w:val="20"/>
              </w:rPr>
            </w:pPr>
            <w:r w:rsidRPr="0084707C">
              <w:rPr>
                <w:b/>
                <w:bCs/>
                <w:sz w:val="20"/>
                <w:szCs w:val="20"/>
              </w:rPr>
              <w:t>Ticaret Sicili Yönetmeliği Madde 134:</w:t>
            </w:r>
          </w:p>
          <w:p w14:paraId="1C5C78A4" w14:textId="77777777" w:rsidR="0084707C" w:rsidRPr="0084707C" w:rsidRDefault="0084707C" w:rsidP="0084707C">
            <w:pPr>
              <w:spacing w:before="100" w:beforeAutospacing="1" w:after="100" w:afterAutospacing="1"/>
              <w:jc w:val="both"/>
              <w:rPr>
                <w:sz w:val="20"/>
                <w:szCs w:val="20"/>
              </w:rPr>
            </w:pPr>
            <w:r w:rsidRPr="0084707C">
              <w:rPr>
                <w:b/>
                <w:bCs/>
                <w:sz w:val="20"/>
                <w:szCs w:val="20"/>
              </w:rPr>
              <w:t>1) </w:t>
            </w:r>
            <w:r w:rsidRPr="0084707C">
              <w:rPr>
                <w:sz w:val="20"/>
                <w:szCs w:val="20"/>
              </w:rPr>
              <w:t>Her Ticaret Şirketi Tabi Olduğu Sorumluluk Sistemi Ne Olursa Olsun Bir Ticari İşletmeye Dönüşebilir.</w:t>
            </w:r>
          </w:p>
          <w:p w14:paraId="228CE20E" w14:textId="77777777" w:rsidR="0084707C" w:rsidRPr="0084707C" w:rsidRDefault="0084707C" w:rsidP="0084707C">
            <w:pPr>
              <w:spacing w:before="100" w:beforeAutospacing="1" w:after="100" w:afterAutospacing="1"/>
              <w:jc w:val="both"/>
              <w:rPr>
                <w:sz w:val="20"/>
                <w:szCs w:val="20"/>
              </w:rPr>
            </w:pPr>
            <w:r w:rsidRPr="0084707C">
              <w:rPr>
                <w:b/>
                <w:bCs/>
                <w:sz w:val="20"/>
                <w:szCs w:val="20"/>
              </w:rPr>
              <w:t>2) </w:t>
            </w:r>
            <w:r w:rsidRPr="0084707C">
              <w:rPr>
                <w:sz w:val="20"/>
                <w:szCs w:val="20"/>
              </w:rPr>
              <w:t>Dönüşme Sonucunda Meydana Gelen Ticari İşletme Dönüşen Ticaret Şirketinin Devamıdır.</w:t>
            </w:r>
          </w:p>
          <w:p w14:paraId="11C8E896" w14:textId="77777777" w:rsidR="0084707C" w:rsidRPr="0084707C" w:rsidRDefault="0084707C" w:rsidP="0084707C">
            <w:pPr>
              <w:spacing w:before="100" w:beforeAutospacing="1" w:after="100" w:afterAutospacing="1"/>
              <w:jc w:val="both"/>
              <w:rPr>
                <w:sz w:val="20"/>
                <w:szCs w:val="20"/>
              </w:rPr>
            </w:pPr>
            <w:r w:rsidRPr="0084707C">
              <w:rPr>
                <w:b/>
                <w:bCs/>
                <w:sz w:val="20"/>
                <w:szCs w:val="20"/>
              </w:rPr>
              <w:t>3) </w:t>
            </w:r>
            <w:r w:rsidRPr="0084707C">
              <w:rPr>
                <w:sz w:val="20"/>
                <w:szCs w:val="20"/>
              </w:rPr>
              <w:t>Dönüşen Şirketin Ortaklarının Kişisel Sorumlulukları Ve İş Sözleşmelerinden Doğan Borçlar Hakkında </w:t>
            </w:r>
            <w:proofErr w:type="spellStart"/>
            <w:r w:rsidRPr="0084707C">
              <w:rPr>
                <w:sz w:val="20"/>
                <w:szCs w:val="20"/>
              </w:rPr>
              <w:t>Ttk</w:t>
            </w:r>
            <w:proofErr w:type="spellEnd"/>
            <w:r w:rsidRPr="0084707C">
              <w:rPr>
                <w:sz w:val="20"/>
                <w:szCs w:val="20"/>
              </w:rPr>
              <w:t xml:space="preserve"> 190 </w:t>
            </w:r>
            <w:proofErr w:type="spellStart"/>
            <w:r w:rsidRPr="0084707C">
              <w:rPr>
                <w:sz w:val="20"/>
                <w:szCs w:val="20"/>
              </w:rPr>
              <w:t>Incı</w:t>
            </w:r>
            <w:proofErr w:type="spellEnd"/>
            <w:r w:rsidRPr="0084707C">
              <w:rPr>
                <w:sz w:val="20"/>
                <w:szCs w:val="20"/>
              </w:rPr>
              <w:t xml:space="preserve"> Maddesi İle 194 Üncü Maddesinin Üçüncü Fıkrası Hükümleri Uygulanır.</w:t>
            </w:r>
          </w:p>
          <w:p w14:paraId="638F907E" w14:textId="77777777" w:rsidR="0084707C" w:rsidRPr="0084707C" w:rsidRDefault="0084707C" w:rsidP="0084707C">
            <w:pPr>
              <w:spacing w:before="100" w:beforeAutospacing="1" w:after="100" w:afterAutospacing="1"/>
              <w:jc w:val="both"/>
              <w:rPr>
                <w:sz w:val="20"/>
                <w:szCs w:val="20"/>
              </w:rPr>
            </w:pPr>
            <w:r w:rsidRPr="0084707C">
              <w:rPr>
                <w:b/>
                <w:bCs/>
                <w:sz w:val="20"/>
                <w:szCs w:val="20"/>
              </w:rPr>
              <w:t>4) </w:t>
            </w:r>
            <w:proofErr w:type="spellStart"/>
            <w:r w:rsidRPr="0084707C">
              <w:rPr>
                <w:b/>
                <w:bCs/>
                <w:color w:val="FF0000"/>
                <w:sz w:val="20"/>
                <w:szCs w:val="20"/>
                <w:u w:val="single"/>
              </w:rPr>
              <w:t>Ttk</w:t>
            </w:r>
            <w:proofErr w:type="spellEnd"/>
            <w:r w:rsidRPr="0084707C">
              <w:rPr>
                <w:b/>
                <w:bCs/>
                <w:color w:val="FF0000"/>
                <w:sz w:val="20"/>
                <w:szCs w:val="20"/>
                <w:u w:val="single"/>
              </w:rPr>
              <w:t xml:space="preserve"> 376 </w:t>
            </w:r>
            <w:proofErr w:type="spellStart"/>
            <w:r w:rsidRPr="0084707C">
              <w:rPr>
                <w:b/>
                <w:bCs/>
                <w:color w:val="FF0000"/>
                <w:sz w:val="20"/>
                <w:szCs w:val="20"/>
                <w:u w:val="single"/>
              </w:rPr>
              <w:t>Incı</w:t>
            </w:r>
            <w:proofErr w:type="spellEnd"/>
            <w:r w:rsidRPr="0084707C">
              <w:rPr>
                <w:b/>
                <w:bCs/>
                <w:color w:val="FF0000"/>
                <w:sz w:val="20"/>
                <w:szCs w:val="20"/>
                <w:u w:val="single"/>
              </w:rPr>
              <w:t xml:space="preserve"> Maddesi Kapsamında Bulunan Anonim Şirketler (Sermayenin Kaybı, Borca Batık Olma Halinde Olan Anonim Şirketler) İle 633 Üncü Maddesi Kapsamındaki Limited Şirketler ( Sermayenin Kaybı, Borca Batık Olma Halinde Olan Limited Şirketler) İle Tasfiye Halindeki Ticaret Şirketleri Ticari İşletmeye Dönüşemezler.</w:t>
            </w:r>
          </w:p>
          <w:p w14:paraId="15A70EFD" w14:textId="77777777" w:rsidR="0084707C" w:rsidRPr="0084707C" w:rsidRDefault="0084707C" w:rsidP="0084707C">
            <w:pPr>
              <w:spacing w:before="100" w:beforeAutospacing="1" w:after="100" w:afterAutospacing="1"/>
              <w:jc w:val="both"/>
              <w:rPr>
                <w:sz w:val="20"/>
                <w:szCs w:val="20"/>
              </w:rPr>
            </w:pPr>
            <w:r w:rsidRPr="0084707C">
              <w:rPr>
                <w:b/>
                <w:bCs/>
                <w:sz w:val="20"/>
                <w:szCs w:val="20"/>
              </w:rPr>
              <w:lastRenderedPageBreak/>
              <w:t>5) </w:t>
            </w:r>
            <w:r w:rsidRPr="0084707C">
              <w:rPr>
                <w:sz w:val="20"/>
                <w:szCs w:val="20"/>
              </w:rPr>
              <w:t xml:space="preserve">Bir Ticaret Şirketinin Bir Ticari İşletmeye Dönüşmesinde Kanunun 180 İnci Ve 182 İla 190 </w:t>
            </w:r>
            <w:proofErr w:type="spellStart"/>
            <w:r w:rsidRPr="0084707C">
              <w:rPr>
                <w:sz w:val="20"/>
                <w:szCs w:val="20"/>
              </w:rPr>
              <w:t>Incı</w:t>
            </w:r>
            <w:proofErr w:type="spellEnd"/>
            <w:r w:rsidRPr="0084707C">
              <w:rPr>
                <w:sz w:val="20"/>
                <w:szCs w:val="20"/>
              </w:rPr>
              <w:t xml:space="preserve"> Maddeleri Kıyasen Uygulanır.</w:t>
            </w:r>
          </w:p>
          <w:p w14:paraId="44F6B1E3" w14:textId="77777777" w:rsidR="0084707C" w:rsidRPr="0084707C" w:rsidRDefault="0084707C" w:rsidP="0084707C">
            <w:pPr>
              <w:spacing w:before="100" w:beforeAutospacing="1" w:after="100" w:afterAutospacing="1"/>
              <w:jc w:val="both"/>
              <w:rPr>
                <w:sz w:val="20"/>
                <w:szCs w:val="20"/>
              </w:rPr>
            </w:pPr>
            <w:r w:rsidRPr="0084707C">
              <w:rPr>
                <w:b/>
                <w:bCs/>
                <w:sz w:val="20"/>
                <w:szCs w:val="20"/>
              </w:rPr>
              <w:t>6) Tescil Başvurusu Ekinde Aşağıdaki Belgeler Müdürlüğe Verilir:</w:t>
            </w:r>
          </w:p>
          <w:p w14:paraId="47133139" w14:textId="37E12FA9" w:rsidR="0084707C" w:rsidRPr="0084707C" w:rsidRDefault="0084707C" w:rsidP="0084707C">
            <w:pPr>
              <w:spacing w:before="100" w:beforeAutospacing="1" w:after="100" w:afterAutospacing="1"/>
              <w:jc w:val="both"/>
              <w:rPr>
                <w:sz w:val="20"/>
                <w:szCs w:val="20"/>
              </w:rPr>
            </w:pPr>
            <w:r w:rsidRPr="0084707C">
              <w:rPr>
                <w:b/>
                <w:bCs/>
                <w:sz w:val="20"/>
                <w:szCs w:val="20"/>
              </w:rPr>
              <w:t>A) </w:t>
            </w:r>
            <w:r w:rsidRPr="0084707C">
              <w:rPr>
                <w:sz w:val="20"/>
                <w:szCs w:val="20"/>
              </w:rPr>
              <w:t>Genel Kurul Tarafından Onaylanmış </w:t>
            </w:r>
            <w:hyperlink r:id="rId15" w:tgtFrame="_blank" w:history="1">
              <w:r w:rsidRPr="0084707C">
                <w:rPr>
                  <w:b/>
                  <w:bCs/>
                  <w:color w:val="0000FF"/>
                  <w:sz w:val="20"/>
                  <w:szCs w:val="20"/>
                  <w:u w:val="single"/>
                </w:rPr>
                <w:t>Tür Değiştirme Planı</w:t>
              </w:r>
            </w:hyperlink>
            <w:r w:rsidRPr="0084707C">
              <w:rPr>
                <w:sz w:val="20"/>
                <w:szCs w:val="20"/>
              </w:rPr>
              <w:t xml:space="preserve"> (Ttk-185) </w:t>
            </w:r>
          </w:p>
          <w:p w14:paraId="465436CA" w14:textId="77F7EB04" w:rsidR="0084707C" w:rsidRPr="0084707C" w:rsidRDefault="0084707C" w:rsidP="0084707C">
            <w:pPr>
              <w:spacing w:before="100" w:beforeAutospacing="1" w:after="100" w:afterAutospacing="1"/>
              <w:jc w:val="both"/>
              <w:rPr>
                <w:sz w:val="20"/>
                <w:szCs w:val="20"/>
              </w:rPr>
            </w:pPr>
            <w:r w:rsidRPr="0084707C">
              <w:rPr>
                <w:b/>
                <w:bCs/>
                <w:sz w:val="20"/>
                <w:szCs w:val="20"/>
              </w:rPr>
              <w:t>B) </w:t>
            </w:r>
            <w:r w:rsidRPr="0084707C">
              <w:rPr>
                <w:sz w:val="20"/>
                <w:szCs w:val="20"/>
              </w:rPr>
              <w:t xml:space="preserve">Tür Değiştiren Şirketin Denetime Tabi Olması Halinde Denetçi Tarafından; Diğer Şirketlerde İse Yönetim Kurulu Tarafından Onaylanmış </w:t>
            </w:r>
            <w:r w:rsidRPr="0084707C">
              <w:rPr>
                <w:b/>
                <w:bCs/>
                <w:sz w:val="20"/>
                <w:szCs w:val="20"/>
              </w:rPr>
              <w:t>Son Bilanço</w:t>
            </w:r>
            <w:r w:rsidRPr="0084707C">
              <w:rPr>
                <w:sz w:val="20"/>
                <w:szCs w:val="20"/>
              </w:rPr>
              <w:t xml:space="preserve"> Veya Gerektiğinde Ara Bilanço </w:t>
            </w:r>
          </w:p>
          <w:p w14:paraId="27C6D07B" w14:textId="2233BBBB" w:rsidR="0084707C" w:rsidRPr="0084707C" w:rsidRDefault="0084707C" w:rsidP="0084707C">
            <w:pPr>
              <w:spacing w:before="100" w:beforeAutospacing="1" w:after="100" w:afterAutospacing="1"/>
              <w:jc w:val="both"/>
              <w:rPr>
                <w:sz w:val="20"/>
                <w:szCs w:val="20"/>
              </w:rPr>
            </w:pPr>
            <w:r w:rsidRPr="0084707C">
              <w:rPr>
                <w:b/>
                <w:bCs/>
                <w:sz w:val="20"/>
                <w:szCs w:val="20"/>
              </w:rPr>
              <w:t>C) </w:t>
            </w:r>
            <w:r w:rsidRPr="0084707C">
              <w:rPr>
                <w:sz w:val="20"/>
                <w:szCs w:val="20"/>
              </w:rPr>
              <w:t xml:space="preserve">Şirket Yönetim Organı Tarafından Hazırlanan </w:t>
            </w:r>
            <w:hyperlink r:id="rId16" w:tgtFrame="_blank" w:history="1">
              <w:r w:rsidRPr="0084707C">
                <w:rPr>
                  <w:b/>
                  <w:bCs/>
                  <w:color w:val="0000FF"/>
                  <w:sz w:val="20"/>
                  <w:szCs w:val="20"/>
                  <w:u w:val="single"/>
                </w:rPr>
                <w:t>Tür Değiştirme Raporu</w:t>
              </w:r>
            </w:hyperlink>
            <w:r w:rsidRPr="0084707C">
              <w:rPr>
                <w:sz w:val="20"/>
                <w:szCs w:val="20"/>
              </w:rPr>
              <w:t xml:space="preserve"> (Ttk-186) .  Ancak </w:t>
            </w:r>
            <w:proofErr w:type="spellStart"/>
            <w:r w:rsidRPr="0084707C">
              <w:rPr>
                <w:sz w:val="20"/>
                <w:szCs w:val="20"/>
              </w:rPr>
              <w:t>Smmm</w:t>
            </w:r>
            <w:proofErr w:type="spellEnd"/>
            <w:r w:rsidRPr="0084707C">
              <w:rPr>
                <w:sz w:val="20"/>
                <w:szCs w:val="20"/>
              </w:rPr>
              <w:t xml:space="preserve"> Veya </w:t>
            </w:r>
            <w:proofErr w:type="spellStart"/>
            <w:r w:rsidRPr="0084707C">
              <w:rPr>
                <w:sz w:val="20"/>
                <w:szCs w:val="20"/>
              </w:rPr>
              <w:t>Ymm</w:t>
            </w:r>
            <w:proofErr w:type="spellEnd"/>
            <w:r w:rsidRPr="0084707C">
              <w:rPr>
                <w:sz w:val="20"/>
                <w:szCs w:val="20"/>
              </w:rPr>
              <w:t xml:space="preserve"> Tarafından Hazırlanan </w:t>
            </w:r>
            <w:hyperlink r:id="rId17" w:tgtFrame="_blank" w:history="1">
              <w:r w:rsidRPr="0084707C">
                <w:rPr>
                  <w:b/>
                  <w:bCs/>
                  <w:color w:val="0000FF"/>
                  <w:sz w:val="20"/>
                  <w:szCs w:val="20"/>
                  <w:u w:val="single"/>
                </w:rPr>
                <w:t>Kobi Raporu</w:t>
              </w:r>
            </w:hyperlink>
            <w:r w:rsidRPr="0084707C">
              <w:rPr>
                <w:sz w:val="20"/>
                <w:szCs w:val="20"/>
              </w:rPr>
              <w:t xml:space="preserve"> İle Tüm Ortakların Kararı İle Tür Değiştirme Raporunun Düzenlenmesinden Vazgeçebilirler.</w:t>
            </w:r>
          </w:p>
          <w:p w14:paraId="1138C425" w14:textId="790999E4" w:rsidR="0084707C" w:rsidRPr="0084707C" w:rsidRDefault="0084707C" w:rsidP="0084707C">
            <w:pPr>
              <w:spacing w:before="100" w:beforeAutospacing="1" w:after="100" w:afterAutospacing="1"/>
              <w:jc w:val="both"/>
              <w:rPr>
                <w:sz w:val="20"/>
                <w:szCs w:val="20"/>
              </w:rPr>
            </w:pPr>
            <w:r w:rsidRPr="0084707C">
              <w:rPr>
                <w:b/>
                <w:bCs/>
                <w:sz w:val="20"/>
                <w:szCs w:val="20"/>
              </w:rPr>
              <w:t>Ç) </w:t>
            </w:r>
            <w:r w:rsidRPr="0084707C">
              <w:rPr>
                <w:sz w:val="20"/>
                <w:szCs w:val="20"/>
              </w:rPr>
              <w:t xml:space="preserve">Tür Değiştirmeye İlişkin </w:t>
            </w:r>
            <w:r w:rsidRPr="0084707C">
              <w:rPr>
                <w:b/>
                <w:bCs/>
                <w:sz w:val="20"/>
                <w:szCs w:val="20"/>
              </w:rPr>
              <w:t>Genel Kurul Kararının Noter Onaylı Örneği</w:t>
            </w:r>
            <w:r w:rsidRPr="0084707C">
              <w:rPr>
                <w:sz w:val="20"/>
                <w:szCs w:val="20"/>
              </w:rPr>
              <w:t xml:space="preserve">  - (</w:t>
            </w:r>
            <w:hyperlink r:id="rId18" w:tgtFrame="_blank" w:history="1">
              <w:r w:rsidRPr="0084707C">
                <w:rPr>
                  <w:b/>
                  <w:bCs/>
                  <w:color w:val="0000FF"/>
                  <w:sz w:val="20"/>
                  <w:szCs w:val="20"/>
                  <w:u w:val="single"/>
                </w:rPr>
                <w:t>Limited Şirket</w:t>
              </w:r>
            </w:hyperlink>
            <w:r w:rsidRPr="0084707C">
              <w:rPr>
                <w:sz w:val="20"/>
                <w:szCs w:val="20"/>
              </w:rPr>
              <w:t>)</w:t>
            </w:r>
          </w:p>
          <w:p w14:paraId="49C98187" w14:textId="448A46B1" w:rsidR="0084707C" w:rsidRPr="0084707C" w:rsidRDefault="0084707C" w:rsidP="0084707C">
            <w:pPr>
              <w:spacing w:before="100" w:beforeAutospacing="1" w:after="100" w:afterAutospacing="1"/>
              <w:jc w:val="both"/>
              <w:rPr>
                <w:sz w:val="20"/>
                <w:szCs w:val="20"/>
              </w:rPr>
            </w:pPr>
            <w:r w:rsidRPr="0084707C">
              <w:rPr>
                <w:b/>
                <w:bCs/>
                <w:sz w:val="20"/>
                <w:szCs w:val="20"/>
              </w:rPr>
              <w:t>D)</w:t>
            </w:r>
            <w:r w:rsidRPr="0084707C">
              <w:rPr>
                <w:sz w:val="20"/>
                <w:szCs w:val="20"/>
              </w:rPr>
              <w:t> </w:t>
            </w:r>
            <w:hyperlink r:id="rId19" w:tgtFrame="_blank" w:history="1">
              <w:r w:rsidRPr="0084707C">
                <w:rPr>
                  <w:b/>
                  <w:bCs/>
                  <w:color w:val="0000FF"/>
                  <w:sz w:val="20"/>
                  <w:szCs w:val="20"/>
                  <w:u w:val="single"/>
                </w:rPr>
                <w:t>Hazır Bulunanlar Listesi</w:t>
              </w:r>
              <w:r w:rsidRPr="0084707C">
                <w:rPr>
                  <w:color w:val="0000FF"/>
                  <w:sz w:val="20"/>
                  <w:szCs w:val="20"/>
                  <w:u w:val="single"/>
                </w:rPr>
                <w:t> </w:t>
              </w:r>
            </w:hyperlink>
          </w:p>
          <w:p w14:paraId="527AF9D3" w14:textId="600F0BD3" w:rsidR="0084707C" w:rsidRPr="0084707C" w:rsidRDefault="0084707C" w:rsidP="0084707C">
            <w:pPr>
              <w:spacing w:before="100" w:beforeAutospacing="1" w:after="100" w:afterAutospacing="1"/>
              <w:jc w:val="both"/>
              <w:rPr>
                <w:sz w:val="20"/>
                <w:szCs w:val="20"/>
              </w:rPr>
            </w:pPr>
            <w:r w:rsidRPr="0084707C">
              <w:rPr>
                <w:b/>
                <w:bCs/>
                <w:sz w:val="20"/>
                <w:szCs w:val="20"/>
              </w:rPr>
              <w:t>E)</w:t>
            </w:r>
            <w:r w:rsidRPr="0084707C">
              <w:rPr>
                <w:sz w:val="20"/>
                <w:szCs w:val="20"/>
              </w:rPr>
              <w:t xml:space="preserve"> Çağrılı Genel Kurullarda </w:t>
            </w:r>
            <w:r w:rsidRPr="0084707C">
              <w:rPr>
                <w:b/>
                <w:bCs/>
                <w:sz w:val="20"/>
                <w:szCs w:val="20"/>
              </w:rPr>
              <w:t>Gündem Kararı</w:t>
            </w:r>
            <w:r w:rsidRPr="0084707C">
              <w:rPr>
                <w:sz w:val="20"/>
                <w:szCs w:val="20"/>
              </w:rPr>
              <w:t>   İle Gündemin Yayımlandığı Sicil Gazetesi Fotokopisi İle İadeli Taahhütlü Gönderi Fotokopileri </w:t>
            </w:r>
          </w:p>
          <w:p w14:paraId="52CEEF10" w14:textId="77777777" w:rsidR="0084707C" w:rsidRPr="0084707C" w:rsidRDefault="0084707C" w:rsidP="0084707C">
            <w:pPr>
              <w:spacing w:before="100" w:beforeAutospacing="1" w:after="100" w:afterAutospacing="1"/>
              <w:jc w:val="both"/>
              <w:rPr>
                <w:sz w:val="20"/>
                <w:szCs w:val="20"/>
              </w:rPr>
            </w:pPr>
            <w:r w:rsidRPr="0084707C">
              <w:rPr>
                <w:b/>
                <w:bCs/>
                <w:sz w:val="20"/>
                <w:szCs w:val="20"/>
              </w:rPr>
              <w:t>F) </w:t>
            </w:r>
            <w:r w:rsidRPr="0084707C">
              <w:rPr>
                <w:sz w:val="20"/>
                <w:szCs w:val="20"/>
              </w:rPr>
              <w:t>Yeni Türün (Ticari İşletmenin) Tesciline İlişkin Gerekli Belgeler </w:t>
            </w:r>
          </w:p>
          <w:p w14:paraId="67B629BA" w14:textId="77777777" w:rsidR="0084707C" w:rsidRPr="0084707C" w:rsidRDefault="0084707C" w:rsidP="0084707C">
            <w:pPr>
              <w:spacing w:before="100" w:beforeAutospacing="1" w:after="100" w:afterAutospacing="1"/>
              <w:jc w:val="both"/>
              <w:rPr>
                <w:sz w:val="20"/>
                <w:szCs w:val="20"/>
              </w:rPr>
            </w:pPr>
            <w:r w:rsidRPr="0084707C">
              <w:rPr>
                <w:b/>
                <w:sz w:val="20"/>
                <w:szCs w:val="20"/>
              </w:rPr>
              <w:t>G)</w:t>
            </w:r>
            <w:r w:rsidRPr="0084707C">
              <w:rPr>
                <w:sz w:val="20"/>
                <w:szCs w:val="20"/>
              </w:rPr>
              <w:t xml:space="preserve"> Evrak Teslim Listesi</w:t>
            </w:r>
          </w:p>
          <w:p w14:paraId="526BBA82" w14:textId="77777777" w:rsidR="0084707C" w:rsidRPr="0084707C" w:rsidRDefault="0084707C" w:rsidP="0084707C">
            <w:pPr>
              <w:spacing w:before="100" w:beforeAutospacing="1" w:after="100" w:afterAutospacing="1"/>
              <w:jc w:val="both"/>
              <w:rPr>
                <w:sz w:val="20"/>
                <w:szCs w:val="20"/>
              </w:rPr>
            </w:pPr>
            <w:r w:rsidRPr="0084707C">
              <w:rPr>
                <w:b/>
                <w:bCs/>
                <w:sz w:val="20"/>
                <w:szCs w:val="20"/>
              </w:rPr>
              <w:t>- </w:t>
            </w:r>
            <w:hyperlink r:id="rId20" w:tgtFrame="_blank" w:history="1">
              <w:r w:rsidRPr="0084707C">
                <w:rPr>
                  <w:b/>
                  <w:bCs/>
                  <w:color w:val="0000FF"/>
                  <w:sz w:val="20"/>
                  <w:szCs w:val="20"/>
                  <w:u w:val="single"/>
                </w:rPr>
                <w:t>Yeni Kayıt Talep Dilekçesi</w:t>
              </w:r>
            </w:hyperlink>
          </w:p>
          <w:p w14:paraId="09DEE353" w14:textId="77777777" w:rsidR="0084707C" w:rsidRPr="0084707C" w:rsidRDefault="0084707C" w:rsidP="0084707C">
            <w:pPr>
              <w:spacing w:before="100" w:beforeAutospacing="1" w:after="100" w:afterAutospacing="1"/>
              <w:jc w:val="both"/>
              <w:rPr>
                <w:sz w:val="20"/>
                <w:szCs w:val="20"/>
              </w:rPr>
            </w:pPr>
            <w:r w:rsidRPr="0084707C">
              <w:rPr>
                <w:b/>
                <w:bCs/>
                <w:sz w:val="20"/>
                <w:szCs w:val="20"/>
              </w:rPr>
              <w:t>-</w:t>
            </w:r>
            <w:r w:rsidRPr="0084707C">
              <w:rPr>
                <w:sz w:val="20"/>
                <w:szCs w:val="20"/>
              </w:rPr>
              <w:t> Firma Sahibinin İ</w:t>
            </w:r>
            <w:r w:rsidRPr="0084707C">
              <w:rPr>
                <w:b/>
                <w:bCs/>
                <w:sz w:val="20"/>
                <w:szCs w:val="20"/>
              </w:rPr>
              <w:t>mza Örneği/İmza Beyanı (</w:t>
            </w:r>
            <w:r w:rsidRPr="0084707C">
              <w:rPr>
                <w:sz w:val="20"/>
                <w:szCs w:val="20"/>
              </w:rPr>
              <w:t>Kamu Kurum Ve Kuruluşlarınca Veri Tabanlarında Tutulan İmza Kaydının Bulunmaması Veya Kaydın Temin Edilememesi Halinde, İlgililerin İmzaları, </w:t>
            </w:r>
            <w:r w:rsidRPr="0084707C">
              <w:rPr>
                <w:color w:val="FF0000"/>
                <w:sz w:val="20"/>
                <w:szCs w:val="20"/>
              </w:rPr>
              <w:t>Fiziki Olarak Notere Onaylattırılmak Veya Herhangi Bir Ticaret Sicili Müdürlüğünde Yazılı Beyanda Bulunmak Suretiyle Müdürlüğe Verilir.</w:t>
            </w:r>
            <w:r w:rsidRPr="0084707C">
              <w:rPr>
                <w:sz w:val="20"/>
                <w:szCs w:val="20"/>
              </w:rPr>
              <w:t>) (1 Adet Asıl)</w:t>
            </w:r>
          </w:p>
          <w:p w14:paraId="46C38F50" w14:textId="77777777" w:rsidR="0084707C" w:rsidRPr="0084707C" w:rsidRDefault="0084707C" w:rsidP="0084707C">
            <w:pPr>
              <w:spacing w:before="100" w:beforeAutospacing="1" w:after="100" w:afterAutospacing="1"/>
              <w:jc w:val="both"/>
              <w:rPr>
                <w:sz w:val="20"/>
                <w:szCs w:val="20"/>
              </w:rPr>
            </w:pPr>
            <w:r w:rsidRPr="0084707C">
              <w:rPr>
                <w:b/>
                <w:bCs/>
                <w:sz w:val="20"/>
                <w:szCs w:val="20"/>
              </w:rPr>
              <w:t>G) </w:t>
            </w:r>
            <w:r w:rsidRPr="0084707C">
              <w:rPr>
                <w:sz w:val="20"/>
                <w:szCs w:val="20"/>
              </w:rPr>
              <w:t xml:space="preserve">Tür Değişikliği Yapan Şirketin Sermayesinin Tamamının Ödendiğine, Karşılıksız Kalıp Kalmadığına Ve Şirket Özvarlığının Tespitine İlişkin </w:t>
            </w:r>
            <w:proofErr w:type="spellStart"/>
            <w:r w:rsidRPr="0084707C">
              <w:rPr>
                <w:sz w:val="20"/>
                <w:szCs w:val="20"/>
              </w:rPr>
              <w:t>Ymm</w:t>
            </w:r>
            <w:proofErr w:type="spellEnd"/>
            <w:r w:rsidRPr="0084707C">
              <w:rPr>
                <w:sz w:val="20"/>
                <w:szCs w:val="20"/>
              </w:rPr>
              <w:t xml:space="preserve"> Veya </w:t>
            </w:r>
            <w:hyperlink r:id="rId21" w:tgtFrame="_blank" w:history="1">
              <w:proofErr w:type="spellStart"/>
              <w:r w:rsidRPr="0084707C">
                <w:rPr>
                  <w:b/>
                  <w:bCs/>
                  <w:color w:val="0000FF"/>
                  <w:sz w:val="20"/>
                  <w:szCs w:val="20"/>
                  <w:u w:val="single"/>
                  <w:shd w:val="clear" w:color="auto" w:fill="F3F3F3"/>
                </w:rPr>
                <w:t>Smmm</w:t>
              </w:r>
              <w:proofErr w:type="spellEnd"/>
              <w:r w:rsidRPr="0084707C">
                <w:rPr>
                  <w:b/>
                  <w:bCs/>
                  <w:color w:val="0000FF"/>
                  <w:sz w:val="20"/>
                  <w:szCs w:val="20"/>
                  <w:u w:val="single"/>
                  <w:shd w:val="clear" w:color="auto" w:fill="F3F3F3"/>
                </w:rPr>
                <w:t xml:space="preserve"> Raporu</w:t>
              </w:r>
            </w:hyperlink>
            <w:r w:rsidRPr="0084707C">
              <w:rPr>
                <w:sz w:val="20"/>
                <w:szCs w:val="20"/>
              </w:rPr>
              <w:t xml:space="preserve"> İle Müşavirin Faaliyet Belgesi; Tür Değiştiren Şirketin Denetime Tabi Olması Halinde İse Bu Tespitlere İlişkin Denetçi Raporu İle Denetçilik Belgesi</w:t>
            </w:r>
          </w:p>
          <w:p w14:paraId="575DD7B0" w14:textId="77777777" w:rsidR="0084707C" w:rsidRPr="0084707C" w:rsidRDefault="0084707C" w:rsidP="0084707C">
            <w:pPr>
              <w:spacing w:before="100" w:beforeAutospacing="1" w:after="100" w:afterAutospacing="1"/>
              <w:jc w:val="both"/>
              <w:rPr>
                <w:sz w:val="20"/>
                <w:szCs w:val="20"/>
              </w:rPr>
            </w:pPr>
            <w:r w:rsidRPr="0084707C">
              <w:rPr>
                <w:b/>
                <w:bCs/>
                <w:sz w:val="20"/>
                <w:szCs w:val="20"/>
              </w:rPr>
              <w:t>Ğ) </w:t>
            </w:r>
            <w:r w:rsidRPr="0084707C">
              <w:rPr>
                <w:sz w:val="20"/>
                <w:szCs w:val="20"/>
              </w:rPr>
              <w:t xml:space="preserve">Tür Değiştiren Şirketin Tapu, Gemi Ve Fikri Mülkiyet Sicilleri İle Benzeri Sicillerde Kayıtlı Bulunan Mal Ve Haklarının Listesi, Bunların Kayıtlı Olduğu Siciller İle Söz Konusu Mal Ve Hakların İlgili Sicillerdeki Kayıtlarına İlişkin Bilgileri İçeren </w:t>
            </w:r>
            <w:hyperlink r:id="rId22" w:tgtFrame="_blank" w:history="1">
              <w:r w:rsidRPr="0084707C">
                <w:rPr>
                  <w:b/>
                  <w:bCs/>
                  <w:color w:val="0000FF"/>
                  <w:sz w:val="20"/>
                  <w:szCs w:val="20"/>
                  <w:u w:val="single"/>
                </w:rPr>
                <w:t>Beyan</w:t>
              </w:r>
            </w:hyperlink>
            <w:r w:rsidRPr="0084707C">
              <w:rPr>
                <w:b/>
                <w:bCs/>
                <w:sz w:val="20"/>
                <w:szCs w:val="20"/>
              </w:rPr>
              <w:t> </w:t>
            </w:r>
            <w:r w:rsidRPr="0084707C">
              <w:rPr>
                <w:sz w:val="20"/>
                <w:szCs w:val="20"/>
              </w:rPr>
              <w:t>(1 Asıl)</w:t>
            </w:r>
          </w:p>
          <w:p w14:paraId="61021740" w14:textId="77777777" w:rsidR="00AF76CC" w:rsidRDefault="0084707C" w:rsidP="0084707C">
            <w:pPr>
              <w:spacing w:before="100" w:beforeAutospacing="1" w:after="100" w:afterAutospacing="1"/>
              <w:jc w:val="both"/>
              <w:rPr>
                <w:b/>
                <w:bCs/>
                <w:sz w:val="20"/>
                <w:szCs w:val="20"/>
              </w:rPr>
            </w:pPr>
            <w:r w:rsidRPr="0084707C">
              <w:rPr>
                <w:b/>
                <w:bCs/>
                <w:sz w:val="20"/>
                <w:szCs w:val="20"/>
              </w:rPr>
              <w:t>H)</w:t>
            </w:r>
            <w:r w:rsidRPr="0084707C">
              <w:rPr>
                <w:sz w:val="20"/>
                <w:szCs w:val="20"/>
              </w:rPr>
              <w:t> </w:t>
            </w:r>
            <w:hyperlink r:id="rId23" w:tgtFrame="_blank" w:history="1">
              <w:r w:rsidRPr="0084707C">
                <w:rPr>
                  <w:b/>
                  <w:bCs/>
                  <w:color w:val="0000FF"/>
                  <w:sz w:val="20"/>
                  <w:szCs w:val="20"/>
                  <w:u w:val="single"/>
                </w:rPr>
                <w:t>Dilekçe</w:t>
              </w:r>
            </w:hyperlink>
            <w:r w:rsidRPr="0084707C">
              <w:rPr>
                <w:b/>
                <w:bCs/>
                <w:sz w:val="20"/>
                <w:szCs w:val="20"/>
              </w:rPr>
              <w:t> </w:t>
            </w:r>
          </w:p>
          <w:p w14:paraId="5F260CDC" w14:textId="77777777" w:rsidR="00AF76CC" w:rsidRDefault="0084707C" w:rsidP="0084707C">
            <w:pPr>
              <w:spacing w:before="100" w:beforeAutospacing="1" w:after="100" w:afterAutospacing="1"/>
              <w:jc w:val="both"/>
              <w:rPr>
                <w:sz w:val="20"/>
                <w:szCs w:val="20"/>
              </w:rPr>
            </w:pPr>
            <w:r w:rsidRPr="0084707C">
              <w:rPr>
                <w:b/>
                <w:bCs/>
                <w:sz w:val="20"/>
                <w:szCs w:val="20"/>
              </w:rPr>
              <w:t xml:space="preserve">Not-1: </w:t>
            </w:r>
            <w:r w:rsidRPr="0084707C">
              <w:rPr>
                <w:sz w:val="20"/>
                <w:szCs w:val="20"/>
              </w:rPr>
              <w:t>Ticaret Şirketinin Paylarının Ticari İşletmeyi İşletecek Kişi Veya Kişilere Devredilmesi Gerekmektedir.</w:t>
            </w:r>
          </w:p>
          <w:p w14:paraId="6CFD4A6B" w14:textId="27FAE4BE" w:rsidR="0084707C" w:rsidRPr="0084707C" w:rsidRDefault="0084707C" w:rsidP="0084707C">
            <w:pPr>
              <w:spacing w:before="100" w:beforeAutospacing="1" w:after="100" w:afterAutospacing="1"/>
              <w:jc w:val="both"/>
              <w:rPr>
                <w:sz w:val="20"/>
                <w:szCs w:val="20"/>
              </w:rPr>
            </w:pPr>
            <w:r w:rsidRPr="0084707C">
              <w:rPr>
                <w:b/>
                <w:bCs/>
                <w:sz w:val="20"/>
                <w:szCs w:val="20"/>
              </w:rPr>
              <w:t xml:space="preserve">Not-2: </w:t>
            </w:r>
            <w:r w:rsidRPr="0084707C">
              <w:rPr>
                <w:sz w:val="20"/>
                <w:szCs w:val="20"/>
              </w:rPr>
              <w:t>Tür Değiştirmede, Tür Değiştiren Şirketin Malvarlığına Dahil Olan; Tapu, Gemi Ve Fikri Mülkiyet Sicilleri İle Benzeri Sicillerde Kayıtlı Bulunan Mal Ve Hakların Yeni Tür Adına Tescilinin Gecikmeksizin Yapılması Amacıyla, Müdürlük Tarafından Yeni Türün Tescili İle Eş Zamanlı Olarak İlgili Sicillere Derhal Bildirilir.</w:t>
            </w:r>
          </w:p>
          <w:p w14:paraId="4C1CE12F" w14:textId="77777777" w:rsidR="0084707C" w:rsidRPr="0084707C" w:rsidRDefault="0084707C" w:rsidP="0084707C">
            <w:pPr>
              <w:spacing w:before="100" w:beforeAutospacing="1" w:after="100" w:afterAutospacing="1"/>
              <w:jc w:val="both"/>
              <w:rPr>
                <w:sz w:val="20"/>
                <w:szCs w:val="20"/>
              </w:rPr>
            </w:pPr>
            <w:r w:rsidRPr="0084707C">
              <w:rPr>
                <w:b/>
                <w:bCs/>
                <w:sz w:val="20"/>
                <w:szCs w:val="20"/>
              </w:rPr>
              <w:t xml:space="preserve">Not-3: </w:t>
            </w:r>
            <w:r w:rsidRPr="0084707C">
              <w:rPr>
                <w:sz w:val="20"/>
                <w:szCs w:val="20"/>
              </w:rPr>
              <w:t xml:space="preserve">Bir Ticaret Şirketinin Ticari İşletmeye Dönüşmesi Halinde Ticari İşletmeye İlişkin </w:t>
            </w:r>
            <w:proofErr w:type="spellStart"/>
            <w:r w:rsidRPr="0084707C">
              <w:rPr>
                <w:sz w:val="20"/>
                <w:szCs w:val="20"/>
              </w:rPr>
              <w:t>Husuların</w:t>
            </w:r>
            <w:proofErr w:type="spellEnd"/>
            <w:r w:rsidRPr="0084707C">
              <w:rPr>
                <w:sz w:val="20"/>
                <w:szCs w:val="20"/>
              </w:rPr>
              <w:t xml:space="preserve"> Tescili İle Birlikte Tür Değiştiren Ticaret Şirketinin Tüzel Kişiliğinin Sona Erdiği Hususu Da Tescil Edilir. Tescil, Eski Türün Sicil Kaydı Üzerinden Yapılır.</w:t>
            </w:r>
            <w:r w:rsidRPr="0084707C">
              <w:rPr>
                <w:b/>
                <w:bCs/>
                <w:sz w:val="20"/>
                <w:szCs w:val="20"/>
              </w:rPr>
              <w:t xml:space="preserve"> (Tsy-135/3)</w:t>
            </w:r>
          </w:p>
          <w:p w14:paraId="0AF79AB9" w14:textId="680EE39A" w:rsidR="0084707C" w:rsidRDefault="0084707C" w:rsidP="0084707C">
            <w:pPr>
              <w:spacing w:before="100" w:beforeAutospacing="1" w:after="100" w:afterAutospacing="1"/>
              <w:jc w:val="both"/>
              <w:rPr>
                <w:sz w:val="20"/>
                <w:szCs w:val="20"/>
              </w:rPr>
            </w:pPr>
            <w:r w:rsidRPr="0084707C">
              <w:rPr>
                <w:b/>
                <w:bCs/>
                <w:sz w:val="20"/>
                <w:szCs w:val="20"/>
              </w:rPr>
              <w:t>Not-4:</w:t>
            </w:r>
            <w:r w:rsidRPr="0084707C">
              <w:rPr>
                <w:sz w:val="20"/>
                <w:szCs w:val="20"/>
              </w:rPr>
              <w:t>Tür Değişikliği Nedeni İle Firmanın Şirket Merkezinin Bulunduğu Müdürlüğümüzde Veya Başka Ticaret Sicil Müdürlüğünde Kayıtlı Şubesi Veya Şubeleri Bulunması Halinde </w:t>
            </w:r>
            <w:hyperlink r:id="rId24" w:history="1">
              <w:r w:rsidRPr="0084707C">
                <w:rPr>
                  <w:b/>
                  <w:bCs/>
                  <w:color w:val="0000FF"/>
                  <w:sz w:val="20"/>
                  <w:szCs w:val="20"/>
                  <w:u w:val="single"/>
                </w:rPr>
                <w:t>Şube Bilgi Beyanı</w:t>
              </w:r>
            </w:hyperlink>
            <w:r w:rsidRPr="0084707C">
              <w:rPr>
                <w:sz w:val="20"/>
                <w:szCs w:val="20"/>
              </w:rPr>
              <w:t> İmza Edilerek Evrak Ekinde Verilmesi, Şube / Şubelerin Bulunmaması Halinde Bulunmadığına İlişkin İmzalı Beyan Verilmesi Gerekmektedir.</w:t>
            </w:r>
          </w:p>
          <w:p w14:paraId="57F76C18" w14:textId="0BEBB156" w:rsidR="0084707C" w:rsidRPr="0084707C" w:rsidRDefault="00AF76CC" w:rsidP="00AF76CC">
            <w:pPr>
              <w:jc w:val="both"/>
              <w:rPr>
                <w:sz w:val="20"/>
                <w:szCs w:val="20"/>
              </w:rPr>
            </w:pPr>
            <w:r w:rsidRPr="00AF76CC">
              <w:rPr>
                <w:b/>
                <w:bCs/>
                <w:sz w:val="16"/>
                <w:szCs w:val="16"/>
              </w:rPr>
              <w:t>YENİ KİMLİK KARTI İLE YETKİLİ OLARAK EKLENEN KİŞİLERİN İMZA ÖRNEKLERİ ELEKTRONİK ORTAMDA NVİ’DEN ALINARAK MERSİS VERİ TABANINA KAYDEDİLEBİLMEKTEDİR. BU DURUMDA OLAN YETKİLİLER İÇİN FİZİKİ İMZA BEYANI TALEP EDİLMEYECEKTİR.  (4/3/2022 TARİHLİ 72558467 SAYILI BAKANLIK GENELGESİ)</w:t>
            </w:r>
          </w:p>
          <w:p w14:paraId="49FABA19" w14:textId="77777777" w:rsidR="0084707C" w:rsidRPr="0084707C" w:rsidRDefault="0084707C" w:rsidP="0084707C">
            <w:pPr>
              <w:spacing w:after="160" w:line="259" w:lineRule="auto"/>
              <w:jc w:val="both"/>
              <w:rPr>
                <w:rFonts w:eastAsiaTheme="minorHAnsi"/>
                <w:sz w:val="20"/>
                <w:szCs w:val="20"/>
                <w:lang w:eastAsia="en-US"/>
              </w:rPr>
            </w:pPr>
          </w:p>
          <w:p w14:paraId="32C221B5" w14:textId="77777777" w:rsidR="0084707C" w:rsidRPr="00527935" w:rsidRDefault="0084707C" w:rsidP="001A0F16">
            <w:pPr>
              <w:jc w:val="both"/>
              <w:rPr>
                <w:sz w:val="18"/>
                <w:szCs w:val="18"/>
              </w:rPr>
            </w:pPr>
          </w:p>
        </w:tc>
      </w:tr>
    </w:tbl>
    <w:p w14:paraId="30379B9F" w14:textId="77777777" w:rsidR="0084707C" w:rsidRPr="00527935" w:rsidRDefault="0084707C" w:rsidP="0084707C">
      <w:pPr>
        <w:rPr>
          <w:sz w:val="18"/>
          <w:szCs w:val="18"/>
        </w:rPr>
      </w:pPr>
    </w:p>
    <w:p w14:paraId="6059E945" w14:textId="77777777" w:rsidR="003331E5" w:rsidRDefault="003331E5"/>
    <w:sectPr w:rsidR="003331E5" w:rsidSect="0084707C">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07C"/>
    <w:rsid w:val="003331E5"/>
    <w:rsid w:val="004F5C04"/>
    <w:rsid w:val="0084707C"/>
    <w:rsid w:val="00AF76CC"/>
    <w:rsid w:val="00E510CE"/>
    <w:rsid w:val="00FC4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DBFF"/>
  <w15:chartTrackingRefBased/>
  <w15:docId w15:val="{8335F279-E387-4E83-8DC1-19BEE4F5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7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61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tur-degisikligi/tur-degistirme-raporu.doc" TargetMode="External"/><Relationship Id="rId13" Type="http://schemas.openxmlformats.org/officeDocument/2006/relationships/hyperlink" Target="https://www.matso.org.tr/images/tescil-ve-uyelik/formlar/1-dilekce.doc" TargetMode="External"/><Relationship Id="rId18" Type="http://schemas.openxmlformats.org/officeDocument/2006/relationships/hyperlink" Target="https://www.matso.org.tr/images/tescil-ve-uyelik/tescil-evraklari/limited-sirket/turdegisikligi-gercek-gkk-ltd.doc"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matso.org.tr/images/tescil-ve-uyelik/tescil-evraklari/mali_musavir_raporlari/turdegisikligi-malimusavir-raporu.doc" TargetMode="External"/><Relationship Id="rId7" Type="http://schemas.openxmlformats.org/officeDocument/2006/relationships/hyperlink" Target="https://www.matso.org.tr/images/tescil-ve-uyelik/tescil-evraklari/tur-degisikligi/tur-degistirme-plani.doc" TargetMode="External"/><Relationship Id="rId12" Type="http://schemas.openxmlformats.org/officeDocument/2006/relationships/hyperlink" Target="https://www.matso.org.tr/images/tescil-ve-uyelik/formlar/3-yeni-kayit-talep-dilekcesi.xls" TargetMode="External"/><Relationship Id="rId17" Type="http://schemas.openxmlformats.org/officeDocument/2006/relationships/hyperlink" Target="https://www.matso.org.tr/images/tescil-ve-uyelik/tescil-evraklari/mali_musavir_raporlari/kobi-malimusavir-raporu.doc"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atso.org.tr/images/tescil-ve-uyelik/tescil-evraklari/tur-degisikligi/tur-degistirme-raporu.doc" TargetMode="External"/><Relationship Id="rId20" Type="http://schemas.openxmlformats.org/officeDocument/2006/relationships/hyperlink" Target="https://www.matso.org.tr/images/tescil-ve-uyelik/formlar/3-yeni-kayit-talep-dilekcesi.xls" TargetMode="External"/><Relationship Id="rId1" Type="http://schemas.openxmlformats.org/officeDocument/2006/relationships/styles" Target="styles.xml"/><Relationship Id="rId6" Type="http://schemas.openxmlformats.org/officeDocument/2006/relationships/hyperlink" Target="https://www.matso.org.tr/images/tescil-ve-uyelik/tescil-evraklari/tur-degisikligi/isletme-sahibinin-donusume-iliskin-beyani.docx" TargetMode="External"/><Relationship Id="rId11" Type="http://schemas.openxmlformats.org/officeDocument/2006/relationships/hyperlink" Target="https://www.matso.org.tr/images/tescil-ve-uyelik/formlar/Rekabet_Kurumu_Dekontu.xlsx" TargetMode="External"/><Relationship Id="rId24" Type="http://schemas.openxmlformats.org/officeDocument/2006/relationships/hyperlink" Target="https://www.matso.org.tr/images/tescil-ve-uyelik/tescil-evraklari/tur-degisikligi/sube_bildirimi.docx" TargetMode="External"/><Relationship Id="rId5" Type="http://schemas.openxmlformats.org/officeDocument/2006/relationships/hyperlink" Target="https://www.matso.org.tr/images/tescil-ve-uyelik/tescil-evraklari/tur-degisikligi/beyan-tur-degisikligi.docx" TargetMode="External"/><Relationship Id="rId15" Type="http://schemas.openxmlformats.org/officeDocument/2006/relationships/hyperlink" Target="https://www.matso.org.tr/images/tescil-ve-uyelik/tescil-evraklari/tur-degisikligi/tur-degistirme-plani.doc" TargetMode="External"/><Relationship Id="rId23" Type="http://schemas.openxmlformats.org/officeDocument/2006/relationships/hyperlink" Target="https://www.matso.org.tr/images/tescil-ve-uyelik/formlar/1-dilekce.doc" TargetMode="External"/><Relationship Id="rId10" Type="http://schemas.openxmlformats.org/officeDocument/2006/relationships/hyperlink" Target="https://www.matso.org.tr/images/tescil-ve-uyelik/tescil-evraklari/gorevkabulbeyani.doc" TargetMode="External"/><Relationship Id="rId19" Type="http://schemas.openxmlformats.org/officeDocument/2006/relationships/hyperlink" Target="https://www.matso.org.tr/images/tescil-ve-uyelik/tescil-evraklari/limited-sirket/ltd-hazir-bulunanlar-listesi.doc" TargetMode="External"/><Relationship Id="rId4" Type="http://schemas.openxmlformats.org/officeDocument/2006/relationships/hyperlink" Target="https://www.matso.org.tr/images/tescil-ve-uyelik/tescil-evraklari/mali_musavir_raporlari/turdegisikligi-malimusavir-raporu.doc" TargetMode="External"/><Relationship Id="rId9" Type="http://schemas.openxmlformats.org/officeDocument/2006/relationships/hyperlink" Target="https://www.matso.org.tr/images/tescil-ve-uyelik/tescil-evraklari/mali_musavir_raporlari/kobi-malimusavir-raporu.doc" TargetMode="External"/><Relationship Id="rId14" Type="http://schemas.openxmlformats.org/officeDocument/2006/relationships/hyperlink" Target="https://www.matso.org.tr/images/tescil-ve-uyelik/tescil-evraklari/tur-degisikligi/sube_bildirimi.docx" TargetMode="External"/><Relationship Id="rId22" Type="http://schemas.openxmlformats.org/officeDocument/2006/relationships/hyperlink" Target="https://www.matso.org.tr/images/tescil-ve-uyelik/tescil-evraklari/tur-degisikligi/beyan-tur-degisikligi.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2160</Words>
  <Characters>12318</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5</cp:revision>
  <dcterms:created xsi:type="dcterms:W3CDTF">2022-12-30T08:00:00Z</dcterms:created>
  <dcterms:modified xsi:type="dcterms:W3CDTF">2025-12-24T11:49:00Z</dcterms:modified>
</cp:coreProperties>
</file>